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2071"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sz w:val="24"/>
          <w:szCs w:val="24"/>
          <w:lang w:eastAsia="ru-RU"/>
        </w:rPr>
      </w:pPr>
      <w:r w:rsidRPr="00746264">
        <w:rPr>
          <w:rFonts w:ascii="Times New Roman" w:eastAsia="Times New Roman" w:hAnsi="Times New Roman"/>
          <w:b/>
          <w:sz w:val="24"/>
          <w:szCs w:val="24"/>
          <w:lang w:eastAsia="ru-RU"/>
        </w:rPr>
        <w:t>ДОГОВОР</w:t>
      </w:r>
    </w:p>
    <w:p w14:paraId="0CC4545D"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sz w:val="24"/>
          <w:szCs w:val="24"/>
          <w:lang w:eastAsia="ru-RU"/>
        </w:rPr>
      </w:pPr>
      <w:r w:rsidRPr="00746264">
        <w:rPr>
          <w:rFonts w:ascii="Times New Roman" w:eastAsia="Times New Roman" w:hAnsi="Times New Roman"/>
          <w:b/>
          <w:sz w:val="24"/>
          <w:szCs w:val="24"/>
          <w:lang w:eastAsia="ru-RU"/>
        </w:rPr>
        <w:t>на установку и использование ящика для сбора благотворительных пожертвований</w:t>
      </w:r>
      <w:r w:rsidRPr="00746264">
        <w:rPr>
          <w:rFonts w:ascii="Times New Roman" w:eastAsia="Times New Roman" w:hAnsi="Times New Roman"/>
          <w:b/>
          <w:sz w:val="24"/>
          <w:szCs w:val="24"/>
          <w:vertAlign w:val="superscript"/>
          <w:lang w:eastAsia="ru-RU"/>
        </w:rPr>
        <w:t>1</w:t>
      </w:r>
      <w:r w:rsidRPr="00746264">
        <w:rPr>
          <w:rFonts w:ascii="Times New Roman" w:eastAsia="Times New Roman" w:hAnsi="Times New Roman"/>
          <w:b/>
          <w:sz w:val="24"/>
          <w:szCs w:val="24"/>
          <w:lang w:eastAsia="ru-RU"/>
        </w:rPr>
        <w:t xml:space="preserve"> </w:t>
      </w:r>
    </w:p>
    <w:p w14:paraId="62E527EF"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sz w:val="24"/>
          <w:szCs w:val="24"/>
          <w:lang w:eastAsia="ru-RU"/>
        </w:rPr>
      </w:pPr>
    </w:p>
    <w:p w14:paraId="0C39E5DA"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46264">
        <w:rPr>
          <w:rFonts w:ascii="Times New Roman" w:eastAsia="Times New Roman" w:hAnsi="Times New Roman"/>
          <w:sz w:val="24"/>
          <w:szCs w:val="24"/>
          <w:lang w:eastAsia="ru-RU"/>
        </w:rPr>
        <w:t xml:space="preserve">г. ___________ </w:t>
      </w:r>
      <w:r w:rsidRPr="00746264">
        <w:rPr>
          <w:rFonts w:ascii="Times New Roman" w:eastAsia="Times New Roman" w:hAnsi="Times New Roman"/>
          <w:sz w:val="24"/>
          <w:szCs w:val="24"/>
          <w:lang w:eastAsia="ru-RU"/>
        </w:rPr>
        <w:tab/>
      </w:r>
      <w:r w:rsidRPr="00746264">
        <w:rPr>
          <w:rFonts w:ascii="Times New Roman" w:eastAsia="Times New Roman" w:hAnsi="Times New Roman"/>
          <w:sz w:val="24"/>
          <w:szCs w:val="24"/>
          <w:lang w:eastAsia="ru-RU"/>
        </w:rPr>
        <w:tab/>
      </w:r>
      <w:r w:rsidRPr="00746264">
        <w:rPr>
          <w:rFonts w:ascii="Times New Roman" w:eastAsia="Times New Roman" w:hAnsi="Times New Roman"/>
          <w:sz w:val="24"/>
          <w:szCs w:val="24"/>
          <w:lang w:eastAsia="ru-RU"/>
        </w:rPr>
        <w:tab/>
      </w:r>
      <w:r w:rsidRPr="00746264">
        <w:rPr>
          <w:rFonts w:ascii="Times New Roman" w:eastAsia="Times New Roman" w:hAnsi="Times New Roman"/>
          <w:sz w:val="24"/>
          <w:szCs w:val="24"/>
          <w:lang w:eastAsia="ru-RU"/>
        </w:rPr>
        <w:tab/>
      </w:r>
      <w:r w:rsidRPr="00746264">
        <w:rPr>
          <w:rFonts w:ascii="Times New Roman" w:eastAsia="Times New Roman" w:hAnsi="Times New Roman"/>
          <w:sz w:val="24"/>
          <w:szCs w:val="24"/>
          <w:lang w:eastAsia="ru-RU"/>
        </w:rPr>
        <w:tab/>
      </w:r>
      <w:r w:rsidRPr="00746264">
        <w:rPr>
          <w:rFonts w:ascii="Times New Roman" w:eastAsia="Times New Roman" w:hAnsi="Times New Roman"/>
          <w:sz w:val="24"/>
          <w:szCs w:val="24"/>
          <w:lang w:eastAsia="ru-RU"/>
        </w:rPr>
        <w:tab/>
        <w:t xml:space="preserve">       </w:t>
      </w:r>
      <w:proofErr w:type="gramStart"/>
      <w:r w:rsidRPr="00746264">
        <w:rPr>
          <w:rFonts w:ascii="Times New Roman" w:eastAsia="Times New Roman" w:hAnsi="Times New Roman"/>
          <w:sz w:val="24"/>
          <w:szCs w:val="24"/>
          <w:lang w:eastAsia="ru-RU"/>
        </w:rPr>
        <w:t xml:space="preserve">   «</w:t>
      </w:r>
      <w:proofErr w:type="gramEnd"/>
      <w:r w:rsidRPr="00746264">
        <w:rPr>
          <w:rFonts w:ascii="Times New Roman" w:eastAsia="Times New Roman" w:hAnsi="Times New Roman"/>
          <w:sz w:val="24"/>
          <w:szCs w:val="24"/>
          <w:lang w:eastAsia="ru-RU"/>
        </w:rPr>
        <w:t>__»________ 202__ г.</w:t>
      </w:r>
    </w:p>
    <w:p w14:paraId="2433907F"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46264">
        <w:rPr>
          <w:rFonts w:ascii="Times New Roman" w:eastAsia="Times New Roman" w:hAnsi="Times New Roman"/>
          <w:sz w:val="24"/>
          <w:szCs w:val="24"/>
          <w:lang w:eastAsia="ru-RU"/>
        </w:rPr>
        <w:t>Благотворительный фонд____________________________ (далее –</w:t>
      </w:r>
      <w:r w:rsidRPr="00746264">
        <w:rPr>
          <w:rFonts w:ascii="Times New Roman" w:hAnsi="Times New Roman"/>
          <w:sz w:val="24"/>
          <w:szCs w:val="24"/>
        </w:rPr>
        <w:t xml:space="preserve"> Фонд</w:t>
      </w:r>
      <w:r w:rsidRPr="00746264">
        <w:rPr>
          <w:rFonts w:ascii="Times New Roman" w:hAnsi="Times New Roman"/>
          <w:bCs/>
          <w:sz w:val="24"/>
          <w:szCs w:val="24"/>
        </w:rPr>
        <w:t xml:space="preserve">), в лице </w:t>
      </w:r>
      <w:r w:rsidRPr="00746264">
        <w:rPr>
          <w:rFonts w:ascii="Times New Roman" w:hAnsi="Times New Roman"/>
          <w:sz w:val="24"/>
          <w:szCs w:val="24"/>
        </w:rPr>
        <w:t>_________________, действующего на основании Устава,</w:t>
      </w:r>
      <w:r w:rsidRPr="00746264">
        <w:rPr>
          <w:rFonts w:ascii="Times New Roman" w:eastAsia="Times New Roman" w:hAnsi="Times New Roman"/>
          <w:sz w:val="24"/>
          <w:szCs w:val="24"/>
          <w:lang w:eastAsia="ru-RU"/>
        </w:rPr>
        <w:t xml:space="preserve"> с одной стороны, и ___________________________ </w:t>
      </w:r>
      <w:r w:rsidRPr="00746264">
        <w:rPr>
          <w:rFonts w:ascii="Times New Roman" w:hAnsi="Times New Roman"/>
          <w:sz w:val="24"/>
          <w:szCs w:val="24"/>
        </w:rPr>
        <w:t xml:space="preserve">(далее – Организация) </w:t>
      </w:r>
      <w:r w:rsidRPr="00746264">
        <w:rPr>
          <w:rFonts w:ascii="Times New Roman" w:eastAsia="Times New Roman" w:hAnsi="Times New Roman"/>
          <w:sz w:val="24"/>
          <w:szCs w:val="24"/>
          <w:lang w:eastAsia="ru-RU"/>
        </w:rPr>
        <w:t>в лице</w:t>
      </w:r>
      <w:r w:rsidRPr="00746264">
        <w:rPr>
          <w:rFonts w:ascii="Times New Roman" w:hAnsi="Times New Roman"/>
          <w:sz w:val="24"/>
          <w:szCs w:val="24"/>
        </w:rPr>
        <w:t xml:space="preserve"> ___________________ , действующего на основании Устава, с другой стороны</w:t>
      </w:r>
      <w:r w:rsidRPr="00746264">
        <w:rPr>
          <w:rFonts w:ascii="Times New Roman" w:eastAsia="Times New Roman" w:hAnsi="Times New Roman"/>
          <w:sz w:val="24"/>
          <w:szCs w:val="24"/>
          <w:lang w:eastAsia="ru-RU"/>
        </w:rPr>
        <w:t>, совместно именуемые Стороны, заключили настоящий Договор (далее – Договор) о следующем:</w:t>
      </w:r>
    </w:p>
    <w:p w14:paraId="693B29BB"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p>
    <w:p w14:paraId="1DBCE3B8" w14:textId="77777777" w:rsidR="00746264" w:rsidRPr="00746264" w:rsidRDefault="00746264" w:rsidP="0074626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rFonts w:ascii="Times New Roman" w:eastAsia="Times New Roman" w:hAnsi="Times New Roman"/>
          <w:b/>
          <w:sz w:val="24"/>
          <w:szCs w:val="24"/>
          <w:lang w:eastAsia="ru-RU"/>
        </w:rPr>
      </w:pPr>
      <w:r w:rsidRPr="00746264">
        <w:rPr>
          <w:rFonts w:ascii="Times New Roman" w:eastAsia="Times New Roman" w:hAnsi="Times New Roman"/>
          <w:b/>
          <w:sz w:val="24"/>
          <w:szCs w:val="24"/>
          <w:lang w:eastAsia="ru-RU"/>
        </w:rPr>
        <w:t>ПРЕДМЕТ ДОГОВОРА</w:t>
      </w:r>
      <w:r w:rsidRPr="00746264">
        <w:rPr>
          <w:rFonts w:ascii="Times New Roman" w:eastAsia="Times New Roman" w:hAnsi="Times New Roman"/>
          <w:b/>
          <w:sz w:val="24"/>
          <w:szCs w:val="24"/>
          <w:vertAlign w:val="superscript"/>
          <w:lang w:eastAsia="ru-RU"/>
        </w:rPr>
        <w:t>2</w:t>
      </w:r>
    </w:p>
    <w:p w14:paraId="7278DC30" w14:textId="77777777" w:rsidR="00746264" w:rsidRPr="00746264" w:rsidRDefault="00746264" w:rsidP="00746264">
      <w:pPr>
        <w:pStyle w:val="Level2"/>
        <w:spacing w:after="0" w:line="276" w:lineRule="auto"/>
        <w:ind w:firstLine="567"/>
        <w:rPr>
          <w:color w:val="C00000"/>
        </w:rPr>
      </w:pPr>
      <w:r w:rsidRPr="00746264">
        <w:rPr>
          <w:lang w:eastAsia="ru-RU"/>
        </w:rPr>
        <w:t xml:space="preserve">1.1. </w:t>
      </w:r>
      <w:r w:rsidRPr="00746264">
        <w:t xml:space="preserve">Организация, в качестве поддержки благотворительной деятельности Фонда, разрешает осуществлять сбор благотворительных пожертвований в помещении Организации по адресу: г. _______, ул._______, д.____, _________, </w:t>
      </w:r>
      <w:r w:rsidRPr="00746264">
        <w:rPr>
          <w:color w:val="C00000"/>
        </w:rPr>
        <w:t>[</w:t>
      </w:r>
      <w:r w:rsidRPr="00746264">
        <w:rPr>
          <w:i/>
          <w:color w:val="C00000"/>
        </w:rPr>
        <w:t>указать коммерческое обозначение торгового центра, магазина и т.п</w:t>
      </w:r>
      <w:r w:rsidRPr="00746264">
        <w:rPr>
          <w:color w:val="C00000"/>
        </w:rPr>
        <w:t xml:space="preserve">.] </w:t>
      </w:r>
      <w:r w:rsidRPr="00746264">
        <w:t>на условиях, предусмотренных Договором.</w:t>
      </w:r>
    </w:p>
    <w:p w14:paraId="21A40F2E" w14:textId="77777777" w:rsidR="00746264" w:rsidRPr="00746264" w:rsidRDefault="00746264" w:rsidP="00746264">
      <w:pPr>
        <w:pStyle w:val="Level2"/>
        <w:tabs>
          <w:tab w:val="clear" w:pos="720"/>
        </w:tabs>
        <w:spacing w:after="0" w:line="276" w:lineRule="auto"/>
        <w:ind w:firstLine="567"/>
      </w:pPr>
      <w:r w:rsidRPr="00746264">
        <w:t>Организация гарантирует, что является собственником указанного помещения.</w:t>
      </w:r>
    </w:p>
    <w:p w14:paraId="2DE7275C" w14:textId="77777777" w:rsidR="00746264" w:rsidRPr="00746264" w:rsidRDefault="00746264" w:rsidP="00746264">
      <w:pPr>
        <w:pStyle w:val="Level2"/>
        <w:tabs>
          <w:tab w:val="clear" w:pos="720"/>
        </w:tabs>
        <w:spacing w:after="0" w:line="276" w:lineRule="auto"/>
        <w:ind w:firstLine="567"/>
        <w:rPr>
          <w:color w:val="C00000"/>
        </w:rPr>
      </w:pPr>
      <w:r w:rsidRPr="00746264">
        <w:rPr>
          <w:b/>
        </w:rPr>
        <w:t xml:space="preserve">ИЛИ: </w:t>
      </w:r>
      <w:r w:rsidRPr="00746264">
        <w:t xml:space="preserve">Организация осуществляет владение и пользование указанным помещением на основании договора аренды и уполномочена собственником помещения на заключение Договора _____ </w:t>
      </w:r>
      <w:r w:rsidRPr="00746264">
        <w:rPr>
          <w:color w:val="C00000"/>
        </w:rPr>
        <w:t>[</w:t>
      </w:r>
      <w:r w:rsidRPr="00746264">
        <w:rPr>
          <w:i/>
          <w:color w:val="C00000"/>
        </w:rPr>
        <w:t>указать договор аренды от ____20__г, письмо-согласование</w:t>
      </w:r>
      <w:r w:rsidRPr="00746264">
        <w:rPr>
          <w:color w:val="C00000"/>
        </w:rPr>
        <w:t>].</w:t>
      </w:r>
    </w:p>
    <w:p w14:paraId="17DDD17C" w14:textId="77777777" w:rsidR="00746264" w:rsidRPr="00746264" w:rsidRDefault="00746264" w:rsidP="00746264">
      <w:pPr>
        <w:tabs>
          <w:tab w:val="left" w:pos="916"/>
          <w:tab w:val="left" w:pos="1832"/>
          <w:tab w:val="left" w:pos="2748"/>
          <w:tab w:val="left" w:pos="3664"/>
          <w:tab w:val="left" w:pos="4580"/>
          <w:tab w:val="left" w:pos="5496"/>
          <w:tab w:val="left" w:pos="6412"/>
          <w:tab w:val="left" w:pos="7371"/>
          <w:tab w:val="left" w:pos="8505"/>
          <w:tab w:val="left" w:pos="9214"/>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746264">
        <w:rPr>
          <w:rFonts w:ascii="Times New Roman" w:hAnsi="Times New Roman"/>
          <w:sz w:val="24"/>
          <w:szCs w:val="24"/>
        </w:rPr>
        <w:t xml:space="preserve">1.2. </w:t>
      </w:r>
      <w:r w:rsidRPr="00746264">
        <w:rPr>
          <w:rFonts w:ascii="Times New Roman" w:eastAsia="Times New Roman" w:hAnsi="Times New Roman"/>
          <w:sz w:val="24"/>
          <w:szCs w:val="24"/>
          <w:lang w:eastAsia="ru-RU"/>
        </w:rPr>
        <w:t>Фонд в рамках своей благотворительной деятельности, предусмотренной уставом, устанавливает в помещении Организации стационарный ящик для сбора благотворительных пожертвований (наличных денежных средств в рублях).</w:t>
      </w:r>
    </w:p>
    <w:p w14:paraId="33BA4C74" w14:textId="77777777" w:rsidR="00746264" w:rsidRPr="00746264" w:rsidRDefault="00746264" w:rsidP="00746264">
      <w:pPr>
        <w:tabs>
          <w:tab w:val="left" w:pos="916"/>
          <w:tab w:val="left" w:pos="1832"/>
          <w:tab w:val="left" w:pos="2748"/>
          <w:tab w:val="left" w:pos="3664"/>
          <w:tab w:val="left" w:pos="4580"/>
          <w:tab w:val="left" w:pos="5496"/>
          <w:tab w:val="left" w:pos="6412"/>
          <w:tab w:val="left" w:pos="7371"/>
          <w:tab w:val="left" w:pos="8505"/>
          <w:tab w:val="left" w:pos="9214"/>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746264">
        <w:rPr>
          <w:rFonts w:ascii="Times New Roman" w:hAnsi="Times New Roman"/>
          <w:sz w:val="24"/>
          <w:szCs w:val="24"/>
          <w:lang w:eastAsia="ru-RU"/>
        </w:rPr>
        <w:t>Фонд гарантирует, что с</w:t>
      </w:r>
      <w:r w:rsidRPr="00746264">
        <w:rPr>
          <w:rFonts w:ascii="Times New Roman" w:hAnsi="Times New Roman"/>
          <w:sz w:val="24"/>
          <w:szCs w:val="24"/>
        </w:rPr>
        <w:t>бор благотворительных пожертвований с использованием ящика для сбора благотворительных пожертвований (далее – ящик) осуществляется на ведение благотворительной деятельности в соответствии с уставом Фонда и Положением/Программой о _______.</w:t>
      </w:r>
    </w:p>
    <w:p w14:paraId="0D13BFC8" w14:textId="77777777" w:rsidR="00746264" w:rsidRPr="00746264" w:rsidRDefault="00746264" w:rsidP="00746264">
      <w:pPr>
        <w:spacing w:after="0"/>
        <w:ind w:firstLine="567"/>
        <w:jc w:val="both"/>
        <w:rPr>
          <w:rFonts w:ascii="Times New Roman" w:hAnsi="Times New Roman"/>
          <w:sz w:val="24"/>
          <w:szCs w:val="24"/>
        </w:rPr>
      </w:pPr>
      <w:r w:rsidRPr="00746264">
        <w:rPr>
          <w:rFonts w:ascii="Times New Roman" w:hAnsi="Times New Roman"/>
          <w:sz w:val="24"/>
          <w:szCs w:val="24"/>
        </w:rPr>
        <w:t>1.3. Установка ящика осуществляется уполномоченными представителями Сторон, с составлением и подписанием акта установки ящика, с указанием инвентарного номера и размера ящика, срока установки ящика, адреса и коммерческого обозначения Организации, в помещении которой установлен ящик.</w:t>
      </w:r>
    </w:p>
    <w:p w14:paraId="49B113A1" w14:textId="77777777" w:rsidR="00746264" w:rsidRPr="00746264" w:rsidRDefault="00746264" w:rsidP="00746264">
      <w:pPr>
        <w:pStyle w:val="Level2"/>
        <w:tabs>
          <w:tab w:val="clear" w:pos="720"/>
        </w:tabs>
        <w:spacing w:after="0" w:line="276" w:lineRule="auto"/>
        <w:ind w:firstLine="567"/>
      </w:pPr>
      <w:r w:rsidRPr="00746264">
        <w:t xml:space="preserve">1.4. Договор </w:t>
      </w:r>
      <w:r w:rsidRPr="00746264">
        <w:rPr>
          <w:lang w:eastAsia="ru-RU"/>
        </w:rPr>
        <w:t>заключен в соответствии с Федеральным законом «О благотворительной деятельности и добровольчестве (</w:t>
      </w:r>
      <w:proofErr w:type="spellStart"/>
      <w:r w:rsidRPr="00746264">
        <w:rPr>
          <w:lang w:eastAsia="ru-RU"/>
        </w:rPr>
        <w:t>волонтерстве</w:t>
      </w:r>
      <w:proofErr w:type="spellEnd"/>
      <w:r w:rsidRPr="00746264">
        <w:rPr>
          <w:lang w:eastAsia="ru-RU"/>
        </w:rPr>
        <w:t>)».</w:t>
      </w:r>
      <w:r w:rsidRPr="00746264">
        <w:t xml:space="preserve"> </w:t>
      </w:r>
    </w:p>
    <w:p w14:paraId="294AD544" w14:textId="77777777" w:rsidR="00746264" w:rsidRPr="00746264" w:rsidRDefault="00746264" w:rsidP="00746264">
      <w:pPr>
        <w:pStyle w:val="Level2"/>
        <w:tabs>
          <w:tab w:val="clear" w:pos="720"/>
        </w:tabs>
        <w:spacing w:line="276" w:lineRule="auto"/>
        <w:ind w:firstLine="567"/>
      </w:pPr>
      <w:r w:rsidRPr="00746264">
        <w:t>Услуги Организации, предусмотренные Договором, предоставляются Фонду безвозмездно.</w:t>
      </w:r>
    </w:p>
    <w:p w14:paraId="36E45A03" w14:textId="77777777" w:rsidR="00746264" w:rsidRPr="00746264" w:rsidRDefault="00746264" w:rsidP="0074626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rFonts w:ascii="Times New Roman" w:eastAsia="Times New Roman" w:hAnsi="Times New Roman"/>
          <w:b/>
          <w:sz w:val="24"/>
          <w:szCs w:val="24"/>
          <w:lang w:eastAsia="ru-RU"/>
        </w:rPr>
      </w:pPr>
      <w:r w:rsidRPr="00746264">
        <w:rPr>
          <w:rFonts w:ascii="Times New Roman" w:eastAsia="Times New Roman" w:hAnsi="Times New Roman"/>
          <w:b/>
          <w:sz w:val="24"/>
          <w:szCs w:val="24"/>
          <w:lang w:eastAsia="ru-RU"/>
        </w:rPr>
        <w:t>ПРАВА И ОБЯЗАННОСТИ СТОРОН</w:t>
      </w:r>
    </w:p>
    <w:p w14:paraId="715DE36D" w14:textId="77777777" w:rsidR="00746264" w:rsidRPr="00746264" w:rsidRDefault="00746264" w:rsidP="00746264">
      <w:pPr>
        <w:pStyle w:val="a4"/>
        <w:shd w:val="clear" w:color="auto" w:fill="FFFFFF"/>
        <w:ind w:left="567"/>
        <w:jc w:val="both"/>
        <w:rPr>
          <w:rFonts w:ascii="Times New Roman" w:hAnsi="Times New Roman"/>
          <w:sz w:val="24"/>
          <w:szCs w:val="24"/>
        </w:rPr>
      </w:pPr>
      <w:r w:rsidRPr="00746264">
        <w:rPr>
          <w:rFonts w:ascii="Times New Roman" w:hAnsi="Times New Roman"/>
          <w:sz w:val="24"/>
          <w:szCs w:val="24"/>
        </w:rPr>
        <w:t>2.1. Фонд обязуется:</w:t>
      </w:r>
    </w:p>
    <w:p w14:paraId="39EAD199" w14:textId="77777777" w:rsidR="00746264" w:rsidRPr="00746264" w:rsidRDefault="00746264" w:rsidP="00746264">
      <w:pPr>
        <w:pStyle w:val="a4"/>
        <w:numPr>
          <w:ilvl w:val="2"/>
          <w:numId w:val="4"/>
        </w:numPr>
        <w:shd w:val="clear" w:color="auto" w:fill="FFFFFF"/>
        <w:ind w:left="0" w:firstLine="567"/>
        <w:jc w:val="both"/>
        <w:rPr>
          <w:rFonts w:ascii="Times New Roman" w:eastAsia="Times New Roman" w:hAnsi="Times New Roman"/>
          <w:color w:val="000000"/>
          <w:sz w:val="24"/>
          <w:szCs w:val="24"/>
          <w:lang w:eastAsia="ru-RU"/>
        </w:rPr>
      </w:pPr>
      <w:r w:rsidRPr="00746264">
        <w:rPr>
          <w:rFonts w:ascii="Times New Roman" w:hAnsi="Times New Roman"/>
          <w:sz w:val="24"/>
          <w:szCs w:val="24"/>
        </w:rPr>
        <w:t xml:space="preserve"> Предварительно, до установки ящика, согласовать с Организацией размер ящика, место его размещения и способ закрепления.</w:t>
      </w:r>
    </w:p>
    <w:p w14:paraId="00779DF2" w14:textId="77777777" w:rsidR="00746264" w:rsidRPr="00746264" w:rsidRDefault="00746264" w:rsidP="00746264">
      <w:pPr>
        <w:pStyle w:val="a4"/>
        <w:numPr>
          <w:ilvl w:val="2"/>
          <w:numId w:val="4"/>
        </w:numPr>
        <w:shd w:val="clear" w:color="auto" w:fill="FFFFFF"/>
        <w:ind w:left="0" w:firstLine="567"/>
        <w:jc w:val="both"/>
        <w:rPr>
          <w:rFonts w:ascii="Times New Roman" w:eastAsia="Times New Roman" w:hAnsi="Times New Roman"/>
          <w:color w:val="000000"/>
          <w:sz w:val="24"/>
          <w:szCs w:val="24"/>
          <w:lang w:eastAsia="ru-RU"/>
        </w:rPr>
      </w:pPr>
      <w:r w:rsidRPr="00746264">
        <w:rPr>
          <w:rFonts w:ascii="Times New Roman" w:hAnsi="Times New Roman"/>
          <w:sz w:val="24"/>
          <w:szCs w:val="24"/>
        </w:rPr>
        <w:t xml:space="preserve">Установить </w:t>
      </w:r>
      <w:r w:rsidRPr="00746264">
        <w:rPr>
          <w:rFonts w:ascii="Times New Roman" w:eastAsia="Times New Roman" w:hAnsi="Times New Roman"/>
          <w:color w:val="000000"/>
          <w:sz w:val="24"/>
          <w:szCs w:val="24"/>
          <w:lang w:eastAsia="ru-RU"/>
        </w:rPr>
        <w:t xml:space="preserve">(закрепить) </w:t>
      </w:r>
      <w:r w:rsidRPr="00746264">
        <w:rPr>
          <w:rFonts w:ascii="Times New Roman" w:hAnsi="Times New Roman"/>
          <w:sz w:val="24"/>
          <w:szCs w:val="24"/>
        </w:rPr>
        <w:t xml:space="preserve">ящик </w:t>
      </w:r>
      <w:r w:rsidRPr="00746264">
        <w:rPr>
          <w:rFonts w:ascii="Times New Roman" w:eastAsia="Times New Roman" w:hAnsi="Times New Roman"/>
          <w:color w:val="000000"/>
          <w:sz w:val="24"/>
          <w:szCs w:val="24"/>
          <w:lang w:eastAsia="ru-RU"/>
        </w:rPr>
        <w:t>таким образом, чтобы возможность его перемещения была максимально ограничена для посторонних лиц.</w:t>
      </w:r>
    </w:p>
    <w:p w14:paraId="07F30BB5" w14:textId="77777777" w:rsidR="00746264" w:rsidRPr="00746264" w:rsidRDefault="00746264" w:rsidP="00746264">
      <w:pPr>
        <w:pStyle w:val="a4"/>
        <w:numPr>
          <w:ilvl w:val="2"/>
          <w:numId w:val="4"/>
        </w:numPr>
        <w:shd w:val="clear" w:color="auto" w:fill="FFFFFF"/>
        <w:ind w:left="0" w:firstLine="567"/>
        <w:jc w:val="both"/>
        <w:rPr>
          <w:rFonts w:ascii="Times New Roman" w:eastAsia="Times New Roman" w:hAnsi="Times New Roman"/>
          <w:color w:val="000000"/>
          <w:sz w:val="24"/>
          <w:szCs w:val="24"/>
          <w:lang w:eastAsia="ru-RU"/>
        </w:rPr>
      </w:pPr>
      <w:r w:rsidRPr="00746264">
        <w:rPr>
          <w:rFonts w:ascii="Times New Roman" w:hAnsi="Times New Roman"/>
          <w:sz w:val="24"/>
          <w:szCs w:val="24"/>
        </w:rPr>
        <w:t xml:space="preserve">Использовать для сбора благотворительных пожертвований ящик из прочных материалов, с </w:t>
      </w:r>
      <w:r w:rsidRPr="00746264">
        <w:rPr>
          <w:rFonts w:ascii="Times New Roman" w:eastAsia="Times New Roman" w:hAnsi="Times New Roman"/>
          <w:color w:val="000000"/>
          <w:sz w:val="24"/>
          <w:szCs w:val="24"/>
          <w:lang w:eastAsia="ru-RU"/>
        </w:rPr>
        <w:t>прорезью для опускания денежных средств и отверстием для извлечения денежных средств.</w:t>
      </w:r>
    </w:p>
    <w:p w14:paraId="1214DA7A" w14:textId="77777777" w:rsidR="00746264" w:rsidRPr="00746264" w:rsidRDefault="00746264" w:rsidP="00746264">
      <w:pPr>
        <w:pStyle w:val="a4"/>
        <w:numPr>
          <w:ilvl w:val="2"/>
          <w:numId w:val="4"/>
        </w:numPr>
        <w:shd w:val="clear" w:color="auto" w:fill="FFFFFF"/>
        <w:ind w:left="0" w:firstLine="567"/>
        <w:jc w:val="both"/>
        <w:rPr>
          <w:rFonts w:ascii="Times New Roman" w:eastAsia="Times New Roman" w:hAnsi="Times New Roman"/>
          <w:color w:val="000000"/>
          <w:sz w:val="24"/>
          <w:szCs w:val="24"/>
          <w:lang w:eastAsia="ru-RU"/>
        </w:rPr>
      </w:pPr>
      <w:r w:rsidRPr="00746264">
        <w:rPr>
          <w:rFonts w:ascii="Times New Roman" w:hAnsi="Times New Roman"/>
          <w:sz w:val="24"/>
          <w:szCs w:val="24"/>
        </w:rPr>
        <w:lastRenderedPageBreak/>
        <w:t>На</w:t>
      </w:r>
      <w:r w:rsidRPr="00746264">
        <w:rPr>
          <w:rFonts w:ascii="Times New Roman" w:eastAsia="Times New Roman" w:hAnsi="Times New Roman"/>
          <w:color w:val="000000"/>
          <w:sz w:val="24"/>
          <w:szCs w:val="24"/>
          <w:lang w:eastAsia="ru-RU"/>
        </w:rPr>
        <w:t xml:space="preserve"> период сбора </w:t>
      </w:r>
      <w:r w:rsidRPr="00746264">
        <w:rPr>
          <w:rFonts w:ascii="Times New Roman" w:hAnsi="Times New Roman"/>
          <w:sz w:val="24"/>
          <w:szCs w:val="24"/>
        </w:rPr>
        <w:t>благотворительных пожертвований</w:t>
      </w:r>
      <w:r w:rsidRPr="00746264">
        <w:rPr>
          <w:rFonts w:ascii="Times New Roman" w:eastAsia="Times New Roman" w:hAnsi="Times New Roman"/>
          <w:color w:val="000000"/>
          <w:sz w:val="24"/>
          <w:szCs w:val="24"/>
          <w:lang w:eastAsia="ru-RU"/>
        </w:rPr>
        <w:t xml:space="preserve"> опечатать</w:t>
      </w:r>
      <w:r w:rsidRPr="00746264">
        <w:rPr>
          <w:rFonts w:ascii="Times New Roman" w:hAnsi="Times New Roman"/>
          <w:sz w:val="24"/>
          <w:szCs w:val="24"/>
        </w:rPr>
        <w:t xml:space="preserve"> ящик (отверстие для извлечения денежных средств) </w:t>
      </w:r>
      <w:r w:rsidRPr="00746264">
        <w:rPr>
          <w:rFonts w:ascii="Times New Roman" w:eastAsia="Times New Roman" w:hAnsi="Times New Roman"/>
          <w:color w:val="000000"/>
          <w:sz w:val="24"/>
          <w:szCs w:val="24"/>
          <w:lang w:eastAsia="ru-RU"/>
        </w:rPr>
        <w:t>бумажной лентой с подписью и печатью Фонда или опломбировать номерной пломбой.</w:t>
      </w:r>
    </w:p>
    <w:p w14:paraId="450E3062" w14:textId="77777777" w:rsidR="00746264" w:rsidRPr="00746264" w:rsidRDefault="00746264" w:rsidP="00746264">
      <w:pPr>
        <w:pStyle w:val="a4"/>
        <w:numPr>
          <w:ilvl w:val="2"/>
          <w:numId w:val="4"/>
        </w:numPr>
        <w:shd w:val="clear" w:color="auto" w:fill="FFFFFF"/>
        <w:ind w:left="0" w:firstLine="567"/>
        <w:jc w:val="both"/>
        <w:rPr>
          <w:rFonts w:ascii="Times New Roman" w:hAnsi="Times New Roman"/>
          <w:sz w:val="24"/>
          <w:szCs w:val="24"/>
        </w:rPr>
      </w:pPr>
      <w:r w:rsidRPr="00746264">
        <w:rPr>
          <w:rFonts w:ascii="Times New Roman" w:hAnsi="Times New Roman"/>
          <w:sz w:val="24"/>
          <w:szCs w:val="24"/>
        </w:rPr>
        <w:t xml:space="preserve">Разместить на </w:t>
      </w:r>
      <w:r w:rsidRPr="00746264">
        <w:rPr>
          <w:rFonts w:ascii="Times New Roman" w:hAnsi="Times New Roman"/>
          <w:color w:val="000000"/>
          <w:sz w:val="24"/>
          <w:szCs w:val="24"/>
          <w:shd w:val="clear" w:color="auto" w:fill="FFFFFF"/>
        </w:rPr>
        <w:t xml:space="preserve">ящике </w:t>
      </w:r>
      <w:r w:rsidRPr="00746264">
        <w:rPr>
          <w:rFonts w:ascii="Times New Roman" w:eastAsia="Times New Roman" w:hAnsi="Times New Roman"/>
          <w:sz w:val="24"/>
          <w:szCs w:val="24"/>
          <w:lang w:eastAsia="ru-RU"/>
        </w:rPr>
        <w:t>следующую информацию:</w:t>
      </w:r>
      <w:r w:rsidRPr="00746264">
        <w:rPr>
          <w:rFonts w:ascii="Times New Roman" w:eastAsia="Times New Roman" w:hAnsi="Times New Roman"/>
          <w:color w:val="000000"/>
          <w:sz w:val="24"/>
          <w:szCs w:val="24"/>
          <w:lang w:eastAsia="ru-RU"/>
        </w:rPr>
        <w:t xml:space="preserve"> </w:t>
      </w:r>
    </w:p>
    <w:p w14:paraId="4C62E852" w14:textId="77777777" w:rsidR="00746264" w:rsidRPr="00746264" w:rsidRDefault="00746264" w:rsidP="00746264">
      <w:pPr>
        <w:pStyle w:val="a4"/>
        <w:numPr>
          <w:ilvl w:val="0"/>
          <w:numId w:val="5"/>
        </w:numPr>
        <w:shd w:val="clear" w:color="auto" w:fill="FFFFFF"/>
        <w:jc w:val="both"/>
        <w:rPr>
          <w:rFonts w:ascii="Times New Roman" w:eastAsia="Times New Roman" w:hAnsi="Times New Roman"/>
          <w:color w:val="000000"/>
          <w:sz w:val="24"/>
          <w:szCs w:val="24"/>
          <w:lang w:eastAsia="ru-RU"/>
        </w:rPr>
      </w:pPr>
      <w:r w:rsidRPr="00746264">
        <w:rPr>
          <w:rFonts w:ascii="Times New Roman" w:eastAsia="Times New Roman" w:hAnsi="Times New Roman"/>
          <w:color w:val="000000"/>
          <w:sz w:val="24"/>
          <w:szCs w:val="24"/>
          <w:lang w:eastAsia="ru-RU"/>
        </w:rPr>
        <w:t>сведения о Фонде (наименование, почтовый адрес, ИНН, номер счета);</w:t>
      </w:r>
    </w:p>
    <w:p w14:paraId="09776351" w14:textId="77777777" w:rsidR="00746264" w:rsidRPr="00746264" w:rsidRDefault="00746264" w:rsidP="00746264">
      <w:pPr>
        <w:pStyle w:val="a4"/>
        <w:numPr>
          <w:ilvl w:val="0"/>
          <w:numId w:val="5"/>
        </w:numPr>
        <w:shd w:val="clear" w:color="auto" w:fill="FFFFFF"/>
        <w:jc w:val="both"/>
        <w:rPr>
          <w:rFonts w:ascii="Times New Roman" w:eastAsia="Times New Roman" w:hAnsi="Times New Roman"/>
          <w:color w:val="000000"/>
          <w:sz w:val="24"/>
          <w:szCs w:val="24"/>
          <w:lang w:eastAsia="ru-RU"/>
        </w:rPr>
      </w:pPr>
      <w:bookmarkStart w:id="0" w:name="dst100021"/>
      <w:bookmarkEnd w:id="0"/>
      <w:r w:rsidRPr="00746264">
        <w:rPr>
          <w:rFonts w:ascii="Times New Roman" w:eastAsia="Times New Roman" w:hAnsi="Times New Roman"/>
          <w:color w:val="000000"/>
          <w:sz w:val="24"/>
          <w:szCs w:val="24"/>
          <w:lang w:eastAsia="ru-RU"/>
        </w:rPr>
        <w:t>наименование программы или иного документа, в соответствии с которым будет проводиться сбор пожертвований;</w:t>
      </w:r>
    </w:p>
    <w:p w14:paraId="4429BF84" w14:textId="77777777" w:rsidR="00746264" w:rsidRPr="00746264" w:rsidRDefault="00746264" w:rsidP="00746264">
      <w:pPr>
        <w:pStyle w:val="a4"/>
        <w:numPr>
          <w:ilvl w:val="0"/>
          <w:numId w:val="5"/>
        </w:numPr>
        <w:shd w:val="clear" w:color="auto" w:fill="FFFFFF"/>
        <w:jc w:val="both"/>
        <w:rPr>
          <w:rFonts w:ascii="Times New Roman" w:eastAsia="Times New Roman" w:hAnsi="Times New Roman"/>
          <w:color w:val="000000"/>
          <w:sz w:val="24"/>
          <w:szCs w:val="24"/>
          <w:lang w:eastAsia="ru-RU"/>
        </w:rPr>
      </w:pPr>
      <w:bookmarkStart w:id="1" w:name="dst100022"/>
      <w:bookmarkEnd w:id="1"/>
      <w:r w:rsidRPr="00746264">
        <w:rPr>
          <w:rFonts w:ascii="Times New Roman" w:eastAsia="Times New Roman" w:hAnsi="Times New Roman"/>
          <w:color w:val="000000"/>
          <w:sz w:val="24"/>
          <w:szCs w:val="24"/>
          <w:lang w:eastAsia="ru-RU"/>
        </w:rPr>
        <w:t>доменное имя и (или) сетевой адрес официального сайта организации в информационно-телекоммуникационной сети "Интернет" (при наличии);</w:t>
      </w:r>
      <w:bookmarkStart w:id="2" w:name="dst100023"/>
      <w:bookmarkEnd w:id="2"/>
    </w:p>
    <w:p w14:paraId="10A5016C" w14:textId="77777777" w:rsidR="00746264" w:rsidRPr="00746264" w:rsidRDefault="00746264" w:rsidP="00746264">
      <w:pPr>
        <w:pStyle w:val="a4"/>
        <w:numPr>
          <w:ilvl w:val="0"/>
          <w:numId w:val="5"/>
        </w:numPr>
        <w:shd w:val="clear" w:color="auto" w:fill="FFFFFF"/>
        <w:jc w:val="both"/>
        <w:rPr>
          <w:rFonts w:ascii="Times New Roman" w:eastAsia="Times New Roman" w:hAnsi="Times New Roman"/>
          <w:color w:val="000000"/>
          <w:sz w:val="24"/>
          <w:szCs w:val="24"/>
          <w:lang w:eastAsia="ru-RU"/>
        </w:rPr>
      </w:pPr>
      <w:r w:rsidRPr="00746264">
        <w:rPr>
          <w:rFonts w:ascii="Times New Roman" w:eastAsia="Times New Roman" w:hAnsi="Times New Roman"/>
          <w:color w:val="000000"/>
          <w:sz w:val="24"/>
          <w:szCs w:val="24"/>
          <w:lang w:eastAsia="ru-RU"/>
        </w:rPr>
        <w:t>контактные данные, по которым благотворитель может получить информацию.</w:t>
      </w:r>
    </w:p>
    <w:p w14:paraId="2534573D" w14:textId="77777777" w:rsidR="00746264" w:rsidRPr="00746264" w:rsidRDefault="00746264" w:rsidP="00746264">
      <w:pPr>
        <w:pStyle w:val="a4"/>
        <w:numPr>
          <w:ilvl w:val="2"/>
          <w:numId w:val="4"/>
        </w:numPr>
        <w:shd w:val="clear" w:color="auto" w:fill="FFFFFF"/>
        <w:ind w:left="0" w:firstLine="567"/>
        <w:jc w:val="both"/>
        <w:rPr>
          <w:rFonts w:ascii="Times New Roman" w:hAnsi="Times New Roman"/>
          <w:sz w:val="24"/>
          <w:szCs w:val="24"/>
        </w:rPr>
      </w:pPr>
      <w:r w:rsidRPr="00746264">
        <w:rPr>
          <w:rFonts w:ascii="Times New Roman" w:hAnsi="Times New Roman"/>
          <w:sz w:val="24"/>
          <w:szCs w:val="24"/>
        </w:rPr>
        <w:t xml:space="preserve">Опубликовать на сайте Фонда ____ </w:t>
      </w:r>
      <w:r w:rsidRPr="00746264">
        <w:rPr>
          <w:rFonts w:ascii="Times New Roman" w:hAnsi="Times New Roman"/>
          <w:bCs/>
          <w:color w:val="C00000"/>
          <w:sz w:val="24"/>
          <w:szCs w:val="24"/>
        </w:rPr>
        <w:t>[</w:t>
      </w:r>
      <w:r w:rsidRPr="00746264">
        <w:rPr>
          <w:rFonts w:ascii="Times New Roman" w:hAnsi="Times New Roman"/>
          <w:bCs/>
          <w:i/>
          <w:color w:val="C00000"/>
          <w:sz w:val="24"/>
          <w:szCs w:val="24"/>
        </w:rPr>
        <w:t>указать адрес сайта</w:t>
      </w:r>
      <w:r w:rsidRPr="00746264">
        <w:rPr>
          <w:rFonts w:ascii="Times New Roman" w:hAnsi="Times New Roman"/>
          <w:bCs/>
          <w:color w:val="C00000"/>
          <w:sz w:val="24"/>
          <w:szCs w:val="24"/>
        </w:rPr>
        <w:t xml:space="preserve">] </w:t>
      </w:r>
      <w:r w:rsidRPr="00746264">
        <w:rPr>
          <w:rFonts w:ascii="Times New Roman" w:hAnsi="Times New Roman"/>
          <w:bCs/>
          <w:sz w:val="24"/>
          <w:szCs w:val="24"/>
        </w:rPr>
        <w:t>и</w:t>
      </w:r>
      <w:r w:rsidRPr="00746264">
        <w:rPr>
          <w:rFonts w:ascii="Times New Roman" w:hAnsi="Times New Roman"/>
          <w:sz w:val="24"/>
          <w:szCs w:val="24"/>
        </w:rPr>
        <w:t>нформацию о месте установки ящика с указанием: инвентарного номера ящика, адреса и коммерческого обозначения Организации, в помещении которой установлен ящик для сбора пожертвований.</w:t>
      </w:r>
    </w:p>
    <w:p w14:paraId="6403922E" w14:textId="77777777" w:rsidR="00746264" w:rsidRPr="00746264" w:rsidRDefault="00746264" w:rsidP="00746264">
      <w:pPr>
        <w:pStyle w:val="a4"/>
        <w:numPr>
          <w:ilvl w:val="2"/>
          <w:numId w:val="4"/>
        </w:numPr>
        <w:shd w:val="clear" w:color="auto" w:fill="FFFFFF"/>
        <w:ind w:left="0" w:firstLine="567"/>
        <w:jc w:val="both"/>
        <w:rPr>
          <w:rFonts w:ascii="Times New Roman" w:hAnsi="Times New Roman"/>
          <w:sz w:val="24"/>
          <w:szCs w:val="24"/>
        </w:rPr>
      </w:pPr>
      <w:r w:rsidRPr="00746264">
        <w:rPr>
          <w:rFonts w:ascii="Times New Roman" w:hAnsi="Times New Roman"/>
          <w:sz w:val="24"/>
          <w:szCs w:val="24"/>
        </w:rPr>
        <w:t>Назначить представителя Фонда (далее – уполномоченное лицо Фонда), ответственного за установку и состояние ящика, соблюдение условий его использования в помещении, указанном в Договоре, с выдачей соответствующей доверенности.</w:t>
      </w:r>
    </w:p>
    <w:p w14:paraId="780BD270" w14:textId="77777777" w:rsidR="00746264" w:rsidRPr="00746264" w:rsidRDefault="00746264" w:rsidP="00746264">
      <w:pPr>
        <w:pStyle w:val="a4"/>
        <w:numPr>
          <w:ilvl w:val="2"/>
          <w:numId w:val="4"/>
        </w:numPr>
        <w:shd w:val="clear" w:color="auto" w:fill="FFFFFF"/>
        <w:ind w:left="0" w:firstLine="567"/>
        <w:jc w:val="both"/>
        <w:rPr>
          <w:rFonts w:ascii="Times New Roman" w:hAnsi="Times New Roman"/>
          <w:sz w:val="24"/>
          <w:szCs w:val="24"/>
        </w:rPr>
      </w:pPr>
      <w:r w:rsidRPr="00746264">
        <w:rPr>
          <w:rFonts w:ascii="Times New Roman" w:hAnsi="Times New Roman"/>
          <w:sz w:val="24"/>
          <w:szCs w:val="24"/>
        </w:rPr>
        <w:t xml:space="preserve">Обязать </w:t>
      </w:r>
      <w:r w:rsidRPr="00746264">
        <w:rPr>
          <w:rFonts w:ascii="Times New Roman" w:hAnsi="Times New Roman"/>
          <w:color w:val="000000"/>
          <w:sz w:val="24"/>
          <w:szCs w:val="24"/>
          <w:shd w:val="clear" w:color="auto" w:fill="FFFFFF"/>
        </w:rPr>
        <w:t>уполномоченное</w:t>
      </w:r>
      <w:r w:rsidRPr="00746264">
        <w:rPr>
          <w:rFonts w:ascii="Times New Roman" w:hAnsi="Times New Roman"/>
          <w:sz w:val="24"/>
          <w:szCs w:val="24"/>
        </w:rPr>
        <w:t xml:space="preserve"> лицо Фонда извлекать благотворительные пожертвования по мере заполнения ящика, но не реже ___ раза в месяц, </w:t>
      </w:r>
      <w:r w:rsidRPr="00746264">
        <w:rPr>
          <w:rFonts w:ascii="Times New Roman" w:hAnsi="Times New Roman"/>
          <w:color w:val="000000"/>
          <w:sz w:val="24"/>
          <w:szCs w:val="24"/>
          <w:shd w:val="clear" w:color="auto" w:fill="FFFFFF"/>
        </w:rPr>
        <w:t xml:space="preserve">в присутствии не менее двух свидетелей, </w:t>
      </w:r>
      <w:r w:rsidRPr="00746264">
        <w:rPr>
          <w:rFonts w:ascii="Times New Roman" w:hAnsi="Times New Roman"/>
          <w:sz w:val="24"/>
          <w:szCs w:val="24"/>
        </w:rPr>
        <w:t>и составлять акты вскрытия ящика; предоставлять каждый экземпляр акта вскрытия ящика на подпись двум свидетелям, в присутствии которых осуществлялось его вскрытие, извлечение, сортировка и подсчет денежных средств; передавать свидетелям по одному экземпляру подписанного акта.</w:t>
      </w:r>
    </w:p>
    <w:p w14:paraId="789509D2" w14:textId="77777777" w:rsidR="00746264" w:rsidRPr="00746264" w:rsidRDefault="00746264" w:rsidP="00746264">
      <w:pPr>
        <w:pStyle w:val="a4"/>
        <w:numPr>
          <w:ilvl w:val="2"/>
          <w:numId w:val="4"/>
        </w:numPr>
        <w:shd w:val="clear" w:color="auto" w:fill="FFFFFF"/>
        <w:ind w:left="0" w:firstLine="567"/>
        <w:jc w:val="both"/>
        <w:rPr>
          <w:rFonts w:ascii="Times New Roman" w:hAnsi="Times New Roman"/>
          <w:sz w:val="24"/>
          <w:szCs w:val="24"/>
        </w:rPr>
      </w:pPr>
      <w:r w:rsidRPr="00746264">
        <w:rPr>
          <w:rFonts w:ascii="Times New Roman" w:hAnsi="Times New Roman"/>
          <w:sz w:val="24"/>
          <w:szCs w:val="24"/>
        </w:rPr>
        <w:t>Предоставить право уполномоченному лицу Фонда (</w:t>
      </w:r>
      <w:r w:rsidRPr="00746264">
        <w:rPr>
          <w:rFonts w:ascii="Times New Roman" w:hAnsi="Times New Roman"/>
          <w:color w:val="000000"/>
          <w:sz w:val="24"/>
          <w:szCs w:val="24"/>
        </w:rPr>
        <w:t xml:space="preserve">в случае невозможности пересчета денег в месте вскрытия ящика) </w:t>
      </w:r>
      <w:r w:rsidRPr="00746264">
        <w:rPr>
          <w:rFonts w:ascii="Times New Roman" w:hAnsi="Times New Roman"/>
          <w:sz w:val="24"/>
          <w:szCs w:val="24"/>
        </w:rPr>
        <w:t>переместить денежные средства</w:t>
      </w:r>
      <w:r w:rsidRPr="00746264">
        <w:rPr>
          <w:rFonts w:ascii="Times New Roman" w:hAnsi="Times New Roman"/>
          <w:color w:val="000000"/>
          <w:sz w:val="24"/>
          <w:szCs w:val="24"/>
        </w:rPr>
        <w:t xml:space="preserve"> </w:t>
      </w:r>
      <w:r w:rsidRPr="00746264">
        <w:rPr>
          <w:rFonts w:ascii="Times New Roman" w:hAnsi="Times New Roman"/>
          <w:sz w:val="24"/>
          <w:szCs w:val="24"/>
        </w:rPr>
        <w:t>в присутствии двух свидетелей в специализированную сумку, опломбировать специализированную сумку, указав номер пломбы в акте вскрытия ящика.</w:t>
      </w:r>
    </w:p>
    <w:p w14:paraId="08A6B64D" w14:textId="77777777" w:rsidR="00746264" w:rsidRPr="00746264" w:rsidRDefault="00746264" w:rsidP="00746264">
      <w:pPr>
        <w:pStyle w:val="a4"/>
        <w:numPr>
          <w:ilvl w:val="2"/>
          <w:numId w:val="4"/>
        </w:numPr>
        <w:shd w:val="clear" w:color="auto" w:fill="FFFFFF"/>
        <w:spacing w:after="0"/>
        <w:ind w:left="0" w:firstLine="567"/>
        <w:jc w:val="both"/>
        <w:rPr>
          <w:rFonts w:ascii="Times New Roman" w:hAnsi="Times New Roman"/>
          <w:sz w:val="24"/>
          <w:szCs w:val="24"/>
        </w:rPr>
      </w:pPr>
      <w:r w:rsidRPr="00746264">
        <w:rPr>
          <w:rFonts w:ascii="Times New Roman" w:hAnsi="Times New Roman"/>
          <w:sz w:val="24"/>
          <w:szCs w:val="24"/>
        </w:rPr>
        <w:t>Обязать уполномоченное лицо Фонда по окончании процедуры извлечения наличных денежных средств производить опечатывание/опломбирование ящика (отверстие для извлечения денежных средств).</w:t>
      </w:r>
    </w:p>
    <w:p w14:paraId="7EAC68EF" w14:textId="77777777" w:rsidR="00746264" w:rsidRPr="00746264" w:rsidRDefault="00746264" w:rsidP="00746264">
      <w:pPr>
        <w:pStyle w:val="a4"/>
        <w:shd w:val="clear" w:color="auto" w:fill="FFFFFF"/>
        <w:spacing w:after="0"/>
        <w:ind w:left="0" w:firstLine="567"/>
        <w:jc w:val="both"/>
        <w:rPr>
          <w:rFonts w:ascii="Times New Roman" w:hAnsi="Times New Roman"/>
          <w:sz w:val="24"/>
          <w:szCs w:val="24"/>
        </w:rPr>
      </w:pPr>
      <w:r w:rsidRPr="00746264">
        <w:rPr>
          <w:rFonts w:ascii="Times New Roman" w:hAnsi="Times New Roman"/>
          <w:sz w:val="24"/>
          <w:szCs w:val="24"/>
        </w:rPr>
        <w:t>2.2. Фонд вправе:</w:t>
      </w:r>
    </w:p>
    <w:p w14:paraId="3742852C" w14:textId="77777777" w:rsidR="00746264" w:rsidRPr="00746264" w:rsidRDefault="00746264" w:rsidP="00746264">
      <w:pPr>
        <w:pStyle w:val="a4"/>
        <w:shd w:val="clear" w:color="auto" w:fill="FFFFFF"/>
        <w:spacing w:after="0"/>
        <w:ind w:left="0" w:firstLine="567"/>
        <w:jc w:val="both"/>
        <w:rPr>
          <w:rFonts w:ascii="Times New Roman" w:hAnsi="Times New Roman"/>
          <w:sz w:val="24"/>
          <w:szCs w:val="24"/>
        </w:rPr>
      </w:pPr>
      <w:r w:rsidRPr="00746264">
        <w:rPr>
          <w:rFonts w:ascii="Times New Roman" w:hAnsi="Times New Roman"/>
          <w:sz w:val="24"/>
          <w:szCs w:val="24"/>
        </w:rPr>
        <w:t>2.2.1. Обеспечить возможность ознакомления с указанной в пункте 2.1.5 Договора информацией с использованием мобильного телефона, смартфона или иного компьютерного устройства путем размещения на ящике QR-кода (штрих-кода).</w:t>
      </w:r>
    </w:p>
    <w:p w14:paraId="0DFBB5A4" w14:textId="77777777" w:rsidR="00746264" w:rsidRPr="00746264" w:rsidRDefault="00746264" w:rsidP="00746264">
      <w:pPr>
        <w:pStyle w:val="a4"/>
        <w:shd w:val="clear" w:color="auto" w:fill="FFFFFF"/>
        <w:spacing w:after="0"/>
        <w:ind w:left="0" w:firstLine="567"/>
        <w:jc w:val="both"/>
        <w:rPr>
          <w:rFonts w:ascii="Times New Roman" w:hAnsi="Times New Roman"/>
          <w:sz w:val="24"/>
          <w:szCs w:val="24"/>
        </w:rPr>
      </w:pPr>
      <w:r w:rsidRPr="00746264">
        <w:rPr>
          <w:rFonts w:ascii="Times New Roman" w:hAnsi="Times New Roman"/>
          <w:sz w:val="24"/>
          <w:szCs w:val="24"/>
        </w:rPr>
        <w:t>2.2.2. Распространять информацию о своей благотворительной деятельности путем размещения информационной печатной продукции в месте установки ящика.</w:t>
      </w:r>
    </w:p>
    <w:p w14:paraId="0C740117" w14:textId="77777777" w:rsidR="00746264" w:rsidRPr="00746264" w:rsidRDefault="00746264" w:rsidP="00746264">
      <w:pPr>
        <w:pStyle w:val="a4"/>
        <w:shd w:val="clear" w:color="auto" w:fill="FFFFFF"/>
        <w:spacing w:after="0"/>
        <w:ind w:left="0" w:firstLine="567"/>
        <w:jc w:val="both"/>
        <w:rPr>
          <w:rFonts w:ascii="Times New Roman" w:hAnsi="Times New Roman"/>
          <w:sz w:val="24"/>
          <w:szCs w:val="24"/>
        </w:rPr>
      </w:pPr>
      <w:r w:rsidRPr="00746264">
        <w:rPr>
          <w:rFonts w:ascii="Times New Roman" w:hAnsi="Times New Roman"/>
          <w:sz w:val="24"/>
          <w:szCs w:val="24"/>
        </w:rPr>
        <w:t>2.2.3. Приглашать к процедуре вскрытия ящика в качестве свидетелей представителей Организации.</w:t>
      </w:r>
    </w:p>
    <w:p w14:paraId="595A7EC9"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8505"/>
          <w:tab w:val="left" w:pos="8647"/>
          <w:tab w:val="left" w:pos="9160"/>
          <w:tab w:val="left" w:pos="10076"/>
          <w:tab w:val="left" w:pos="10992"/>
          <w:tab w:val="left" w:pos="11908"/>
          <w:tab w:val="left" w:pos="12824"/>
          <w:tab w:val="left" w:pos="13740"/>
          <w:tab w:val="left" w:pos="14656"/>
        </w:tabs>
        <w:spacing w:after="0"/>
        <w:ind w:right="-1" w:firstLine="567"/>
        <w:jc w:val="both"/>
        <w:rPr>
          <w:rFonts w:ascii="Times New Roman" w:eastAsia="Times New Roman" w:hAnsi="Times New Roman"/>
          <w:sz w:val="24"/>
          <w:szCs w:val="24"/>
          <w:lang w:eastAsia="ru-RU"/>
        </w:rPr>
      </w:pPr>
      <w:r w:rsidRPr="00746264">
        <w:rPr>
          <w:rFonts w:ascii="Times New Roman" w:eastAsia="Times New Roman" w:hAnsi="Times New Roman"/>
          <w:sz w:val="24"/>
          <w:szCs w:val="24"/>
          <w:lang w:eastAsia="ru-RU"/>
        </w:rPr>
        <w:t>2.3. Организация обязуется:</w:t>
      </w:r>
    </w:p>
    <w:p w14:paraId="7FBEBE08"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8505"/>
          <w:tab w:val="left" w:pos="8647"/>
          <w:tab w:val="left" w:pos="9160"/>
          <w:tab w:val="left" w:pos="10076"/>
          <w:tab w:val="left" w:pos="10992"/>
          <w:tab w:val="left" w:pos="11908"/>
          <w:tab w:val="left" w:pos="12824"/>
          <w:tab w:val="left" w:pos="13740"/>
          <w:tab w:val="left" w:pos="14656"/>
        </w:tabs>
        <w:spacing w:after="0"/>
        <w:ind w:right="-1" w:firstLine="567"/>
        <w:jc w:val="both"/>
        <w:rPr>
          <w:rFonts w:ascii="Times New Roman" w:eastAsia="Times New Roman" w:hAnsi="Times New Roman"/>
          <w:sz w:val="24"/>
          <w:szCs w:val="24"/>
          <w:lang w:eastAsia="ru-RU"/>
        </w:rPr>
      </w:pPr>
      <w:r w:rsidRPr="00746264">
        <w:rPr>
          <w:rFonts w:ascii="Times New Roman" w:eastAsia="Times New Roman" w:hAnsi="Times New Roman"/>
          <w:sz w:val="24"/>
          <w:szCs w:val="24"/>
          <w:lang w:eastAsia="ru-RU"/>
        </w:rPr>
        <w:t>2.3.1. Предоставить в помещении, указанном в пункте 1.1 Договора, место для установки ящика, с обеспечением:</w:t>
      </w:r>
    </w:p>
    <w:p w14:paraId="538D3104" w14:textId="77777777" w:rsidR="00746264" w:rsidRPr="00746264" w:rsidRDefault="00746264" w:rsidP="00746264">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8505"/>
          <w:tab w:val="left" w:pos="8647"/>
          <w:tab w:val="left" w:pos="9160"/>
          <w:tab w:val="left" w:pos="10076"/>
          <w:tab w:val="left" w:pos="10992"/>
          <w:tab w:val="left" w:pos="11908"/>
          <w:tab w:val="left" w:pos="12824"/>
          <w:tab w:val="left" w:pos="13740"/>
          <w:tab w:val="left" w:pos="14656"/>
        </w:tabs>
        <w:spacing w:after="0"/>
        <w:ind w:right="-1"/>
        <w:jc w:val="both"/>
        <w:rPr>
          <w:rFonts w:ascii="Times New Roman" w:eastAsia="Times New Roman" w:hAnsi="Times New Roman"/>
          <w:sz w:val="24"/>
          <w:szCs w:val="24"/>
          <w:lang w:eastAsia="ru-RU"/>
        </w:rPr>
      </w:pPr>
      <w:r w:rsidRPr="00746264">
        <w:rPr>
          <w:rFonts w:ascii="Times New Roman" w:eastAsia="Times New Roman" w:hAnsi="Times New Roman"/>
          <w:sz w:val="24"/>
          <w:szCs w:val="24"/>
          <w:lang w:eastAsia="ru-RU"/>
        </w:rPr>
        <w:t>доступа посетителей Организации к ящику в целях сбора благотворительных пожертвований;</w:t>
      </w:r>
    </w:p>
    <w:p w14:paraId="6A9E46E2" w14:textId="77777777" w:rsidR="00746264" w:rsidRPr="00746264" w:rsidRDefault="00746264" w:rsidP="00746264">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8505"/>
          <w:tab w:val="left" w:pos="8647"/>
          <w:tab w:val="left" w:pos="9160"/>
          <w:tab w:val="left" w:pos="10076"/>
          <w:tab w:val="left" w:pos="10992"/>
          <w:tab w:val="left" w:pos="11908"/>
          <w:tab w:val="left" w:pos="12824"/>
          <w:tab w:val="left" w:pos="13740"/>
          <w:tab w:val="left" w:pos="14656"/>
        </w:tabs>
        <w:spacing w:after="0"/>
        <w:ind w:right="-1"/>
        <w:jc w:val="both"/>
        <w:rPr>
          <w:rFonts w:ascii="Times New Roman" w:eastAsia="Times New Roman" w:hAnsi="Times New Roman"/>
          <w:sz w:val="24"/>
          <w:szCs w:val="24"/>
          <w:lang w:eastAsia="ru-RU"/>
        </w:rPr>
      </w:pPr>
      <w:r w:rsidRPr="00746264">
        <w:rPr>
          <w:rFonts w:ascii="Times New Roman" w:eastAsia="Times New Roman" w:hAnsi="Times New Roman"/>
          <w:sz w:val="24"/>
          <w:szCs w:val="24"/>
          <w:lang w:eastAsia="ru-RU"/>
        </w:rPr>
        <w:lastRenderedPageBreak/>
        <w:t>максимального ограничения возможности перемещения ящика посторонними лицами.</w:t>
      </w:r>
    </w:p>
    <w:p w14:paraId="55124389"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8505"/>
          <w:tab w:val="left" w:pos="8647"/>
          <w:tab w:val="left" w:pos="9160"/>
          <w:tab w:val="left" w:pos="10076"/>
          <w:tab w:val="left" w:pos="10992"/>
          <w:tab w:val="left" w:pos="11908"/>
          <w:tab w:val="left" w:pos="12824"/>
          <w:tab w:val="left" w:pos="13740"/>
          <w:tab w:val="left" w:pos="14656"/>
        </w:tabs>
        <w:spacing w:after="0"/>
        <w:ind w:right="-1" w:firstLine="567"/>
        <w:jc w:val="both"/>
        <w:rPr>
          <w:rFonts w:ascii="Times New Roman" w:eastAsia="Times New Roman" w:hAnsi="Times New Roman"/>
          <w:sz w:val="24"/>
          <w:szCs w:val="24"/>
          <w:lang w:eastAsia="ru-RU"/>
        </w:rPr>
      </w:pPr>
      <w:r w:rsidRPr="00746264">
        <w:rPr>
          <w:rFonts w:ascii="Times New Roman" w:eastAsia="Times New Roman" w:hAnsi="Times New Roman"/>
          <w:sz w:val="24"/>
          <w:szCs w:val="24"/>
          <w:lang w:eastAsia="ru-RU"/>
        </w:rPr>
        <w:t>2.3.2. Организовать постоянное или периодическое наблюдение представителями Организации за ящиком в целях его сохранности. Незамедлительно информировать Фонд о случаях повреждения ящика, нарушении целостности пломбы или иных ситуациях, требующих участие уполномоченного лица Фонда.</w:t>
      </w:r>
    </w:p>
    <w:p w14:paraId="38B5CD24"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8505"/>
          <w:tab w:val="left" w:pos="8647"/>
          <w:tab w:val="left" w:pos="9160"/>
          <w:tab w:val="left" w:pos="10076"/>
          <w:tab w:val="left" w:pos="10992"/>
          <w:tab w:val="left" w:pos="11908"/>
          <w:tab w:val="left" w:pos="12824"/>
          <w:tab w:val="left" w:pos="13740"/>
          <w:tab w:val="left" w:pos="14656"/>
        </w:tabs>
        <w:spacing w:after="0"/>
        <w:ind w:right="-1" w:firstLine="567"/>
        <w:jc w:val="both"/>
        <w:rPr>
          <w:rFonts w:ascii="Times New Roman" w:hAnsi="Times New Roman"/>
          <w:color w:val="C00000"/>
          <w:sz w:val="24"/>
          <w:szCs w:val="24"/>
        </w:rPr>
      </w:pPr>
      <w:r w:rsidRPr="00746264">
        <w:rPr>
          <w:rFonts w:ascii="Times New Roman" w:eastAsia="Times New Roman" w:hAnsi="Times New Roman"/>
          <w:sz w:val="24"/>
          <w:szCs w:val="24"/>
          <w:lang w:eastAsia="ru-RU"/>
        </w:rPr>
        <w:t>2.3.3. О</w:t>
      </w:r>
      <w:r w:rsidRPr="00746264">
        <w:rPr>
          <w:rFonts w:ascii="Times New Roman" w:hAnsi="Times New Roman"/>
          <w:sz w:val="24"/>
          <w:szCs w:val="24"/>
        </w:rPr>
        <w:t xml:space="preserve">беспечить доступ уполномоченного лица Фонда к ящику для контроля за его состоянием, соблюдением условий его использования и вскрытия ящика; доступ осуществляется в рабочие дни и часы Организации: ____________. </w:t>
      </w:r>
      <w:r w:rsidRPr="00746264">
        <w:rPr>
          <w:rFonts w:ascii="Times New Roman" w:hAnsi="Times New Roman"/>
          <w:color w:val="C00000"/>
          <w:sz w:val="24"/>
          <w:szCs w:val="24"/>
        </w:rPr>
        <w:t>[можно указать рабочие дни, часы]</w:t>
      </w:r>
    </w:p>
    <w:p w14:paraId="318BA6E9" w14:textId="77777777" w:rsidR="00746264" w:rsidRPr="00746264" w:rsidRDefault="00746264" w:rsidP="00746264">
      <w:pPr>
        <w:pStyle w:val="a4"/>
        <w:shd w:val="clear" w:color="auto" w:fill="FFFFFF"/>
        <w:spacing w:after="0"/>
        <w:ind w:left="0" w:firstLine="567"/>
        <w:jc w:val="both"/>
        <w:rPr>
          <w:rFonts w:ascii="Times New Roman" w:hAnsi="Times New Roman"/>
          <w:sz w:val="24"/>
          <w:szCs w:val="24"/>
        </w:rPr>
      </w:pPr>
      <w:r w:rsidRPr="00746264">
        <w:rPr>
          <w:rFonts w:ascii="Times New Roman" w:hAnsi="Times New Roman"/>
          <w:sz w:val="24"/>
          <w:szCs w:val="24"/>
        </w:rPr>
        <w:t>2.4. Организация вправе:</w:t>
      </w:r>
    </w:p>
    <w:p w14:paraId="558F0166" w14:textId="77777777" w:rsidR="00746264" w:rsidRPr="00746264" w:rsidRDefault="00746264" w:rsidP="00746264">
      <w:pPr>
        <w:pStyle w:val="a4"/>
        <w:shd w:val="clear" w:color="auto" w:fill="FFFFFF"/>
        <w:spacing w:after="0"/>
        <w:ind w:left="0" w:firstLine="567"/>
        <w:jc w:val="both"/>
        <w:rPr>
          <w:rFonts w:ascii="Times New Roman" w:hAnsi="Times New Roman"/>
          <w:sz w:val="24"/>
          <w:szCs w:val="24"/>
        </w:rPr>
      </w:pPr>
      <w:r w:rsidRPr="00746264">
        <w:rPr>
          <w:rFonts w:ascii="Times New Roman" w:hAnsi="Times New Roman"/>
          <w:sz w:val="24"/>
          <w:szCs w:val="24"/>
        </w:rPr>
        <w:t>2.4.1. Самостоятельно определять место установки ящика, с соблюдением условий, предусмотренных пунктом 2.3.1 Договора.</w:t>
      </w:r>
    </w:p>
    <w:p w14:paraId="6A358E34" w14:textId="77777777" w:rsidR="00746264" w:rsidRPr="00746264" w:rsidRDefault="00746264" w:rsidP="00746264">
      <w:pPr>
        <w:pStyle w:val="a4"/>
        <w:shd w:val="clear" w:color="auto" w:fill="FFFFFF"/>
        <w:spacing w:after="0"/>
        <w:ind w:left="0" w:firstLine="567"/>
        <w:jc w:val="both"/>
        <w:rPr>
          <w:rFonts w:ascii="Times New Roman" w:hAnsi="Times New Roman"/>
          <w:sz w:val="24"/>
          <w:szCs w:val="24"/>
        </w:rPr>
      </w:pPr>
      <w:r w:rsidRPr="00746264">
        <w:rPr>
          <w:rFonts w:ascii="Times New Roman" w:hAnsi="Times New Roman"/>
          <w:sz w:val="24"/>
          <w:szCs w:val="24"/>
        </w:rPr>
        <w:t>2.4.2. Направлять представителя Организации по приглашению Фонда для участия в качестве свидетеля в процедуре вскрытия ящика и извлечения денежных средств.</w:t>
      </w:r>
    </w:p>
    <w:p w14:paraId="239D4D2A" w14:textId="77777777" w:rsidR="00746264" w:rsidRPr="00746264" w:rsidRDefault="00746264" w:rsidP="00746264">
      <w:pPr>
        <w:pStyle w:val="a4"/>
        <w:shd w:val="clear" w:color="auto" w:fill="FFFFFF"/>
        <w:ind w:left="0" w:firstLine="567"/>
        <w:jc w:val="both"/>
        <w:rPr>
          <w:rFonts w:ascii="Times New Roman" w:hAnsi="Times New Roman"/>
          <w:sz w:val="24"/>
          <w:szCs w:val="24"/>
        </w:rPr>
      </w:pPr>
      <w:r w:rsidRPr="00746264">
        <w:rPr>
          <w:rFonts w:ascii="Times New Roman" w:hAnsi="Times New Roman"/>
          <w:sz w:val="24"/>
          <w:szCs w:val="24"/>
        </w:rPr>
        <w:t>2.5. За утрату или повреждение ящика Организация ответственности не несет.</w:t>
      </w:r>
    </w:p>
    <w:p w14:paraId="64A609CA" w14:textId="77777777" w:rsidR="00746264" w:rsidRPr="00746264" w:rsidRDefault="00746264" w:rsidP="0074626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rFonts w:ascii="Times New Roman" w:eastAsia="Times New Roman" w:hAnsi="Times New Roman"/>
          <w:b/>
          <w:sz w:val="24"/>
          <w:szCs w:val="24"/>
          <w:lang w:eastAsia="ru-RU"/>
        </w:rPr>
      </w:pPr>
      <w:r w:rsidRPr="00746264">
        <w:rPr>
          <w:rFonts w:ascii="Times New Roman" w:eastAsia="Times New Roman" w:hAnsi="Times New Roman"/>
          <w:b/>
          <w:sz w:val="24"/>
          <w:szCs w:val="24"/>
          <w:lang w:eastAsia="ru-RU"/>
        </w:rPr>
        <w:t>СРОК ДЕЙСТВИЯ ДОГОВОРА</w:t>
      </w:r>
    </w:p>
    <w:p w14:paraId="50D279CD" w14:textId="77777777" w:rsidR="00746264" w:rsidRPr="00746264" w:rsidRDefault="00746264" w:rsidP="00746264">
      <w:pPr>
        <w:pStyle w:val="af1"/>
        <w:spacing w:after="200" w:line="276" w:lineRule="auto"/>
        <w:ind w:left="567"/>
        <w:jc w:val="both"/>
        <w:rPr>
          <w:b/>
        </w:rPr>
      </w:pPr>
      <w:r w:rsidRPr="00746264">
        <w:t>3.1. Договор действует с ______202_г. по _______202_г.</w:t>
      </w:r>
    </w:p>
    <w:p w14:paraId="35978B22" w14:textId="77777777" w:rsidR="00746264" w:rsidRPr="00746264" w:rsidRDefault="00746264" w:rsidP="0074626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rFonts w:ascii="Times New Roman" w:eastAsia="Times New Roman" w:hAnsi="Times New Roman"/>
          <w:b/>
          <w:sz w:val="24"/>
          <w:szCs w:val="24"/>
          <w:lang w:eastAsia="ru-RU"/>
        </w:rPr>
      </w:pPr>
      <w:r w:rsidRPr="00746264">
        <w:rPr>
          <w:rFonts w:ascii="Times New Roman" w:eastAsia="Times New Roman" w:hAnsi="Times New Roman"/>
          <w:b/>
          <w:sz w:val="24"/>
          <w:szCs w:val="24"/>
          <w:lang w:eastAsia="ru-RU"/>
        </w:rPr>
        <w:t>ЗАКЛЮЧИТЕЛЬНЫЕ ПОЛОЖЕНИЯ</w:t>
      </w:r>
    </w:p>
    <w:p w14:paraId="11C17324" w14:textId="77777777" w:rsidR="00746264" w:rsidRPr="00746264" w:rsidRDefault="00746264" w:rsidP="00746264">
      <w:pPr>
        <w:pStyle w:val="af1"/>
        <w:spacing w:line="276" w:lineRule="auto"/>
        <w:ind w:firstLine="567"/>
        <w:jc w:val="both"/>
      </w:pPr>
      <w:r w:rsidRPr="00746264">
        <w:t xml:space="preserve">4.1. Договор может быть изменен Сторонами в период его действия на основе взаимного согласия. </w:t>
      </w:r>
    </w:p>
    <w:p w14:paraId="456AF31C" w14:textId="77777777" w:rsidR="00746264" w:rsidRPr="00746264" w:rsidRDefault="00746264" w:rsidP="00746264">
      <w:pPr>
        <w:pStyle w:val="af1"/>
        <w:spacing w:line="276" w:lineRule="auto"/>
        <w:ind w:firstLine="567"/>
        <w:jc w:val="both"/>
      </w:pPr>
      <w:r w:rsidRPr="00746264">
        <w:t xml:space="preserve">Договор может быть расторгнут по соглашению Сторон либо по основаниям, предусмотренным Договором и действующим законодательством Российской Федерации. </w:t>
      </w:r>
    </w:p>
    <w:p w14:paraId="32FD5A81" w14:textId="77777777" w:rsidR="00746264" w:rsidRPr="00746264" w:rsidRDefault="00746264" w:rsidP="00746264">
      <w:pPr>
        <w:pStyle w:val="af1"/>
        <w:spacing w:line="276" w:lineRule="auto"/>
        <w:ind w:firstLine="567"/>
        <w:jc w:val="both"/>
      </w:pPr>
      <w:r w:rsidRPr="00746264">
        <w:t>Любые соглашения Сторон по изменению условий Договора или по расторжению Договора имеют силу в том случае, если они оформлены письменно и подписаны Сторонами Договора.</w:t>
      </w:r>
    </w:p>
    <w:p w14:paraId="3C85DED4" w14:textId="77777777" w:rsidR="00746264" w:rsidRPr="00746264" w:rsidRDefault="00746264" w:rsidP="00746264">
      <w:pPr>
        <w:pStyle w:val="af1"/>
        <w:spacing w:line="276" w:lineRule="auto"/>
        <w:ind w:firstLine="567"/>
        <w:jc w:val="both"/>
      </w:pPr>
      <w:r w:rsidRPr="00746264">
        <w:t>4.2. Любая из Сторон вправе отказаться от Договора, предупредив другую Сторону письменным уведомлением за __ дней до прекращения исполнения им принятых на себя обязательств по Договору.</w:t>
      </w:r>
    </w:p>
    <w:p w14:paraId="76C24E4B" w14:textId="77777777" w:rsidR="00746264" w:rsidRPr="00746264" w:rsidRDefault="00746264" w:rsidP="00746264">
      <w:pPr>
        <w:pStyle w:val="af1"/>
        <w:spacing w:line="276" w:lineRule="auto"/>
        <w:ind w:firstLine="567"/>
        <w:jc w:val="both"/>
      </w:pPr>
      <w:r w:rsidRPr="00746264">
        <w:t>4.3. По окончании срока Договора, а также в случае досрочного расторжения Договора Фонд обязан не позднее дня прекращения действия Договора демонтировать и вывезти ящик из помещения Организации, о чем Стороны составляют соответствующий акт.</w:t>
      </w:r>
    </w:p>
    <w:p w14:paraId="174286F0" w14:textId="77777777" w:rsidR="00746264" w:rsidRPr="00746264" w:rsidRDefault="00746264" w:rsidP="00746264">
      <w:pPr>
        <w:pStyle w:val="af1"/>
        <w:spacing w:line="276" w:lineRule="auto"/>
        <w:ind w:firstLine="567"/>
        <w:jc w:val="both"/>
      </w:pPr>
      <w:r w:rsidRPr="00746264">
        <w:t>4.4. Все споры или разногласия, возникающие между Сторонами по Договору или в связи с ним, разрешаются путем переговоров между Сторонами. В случае невозможности разрешения разногласий путем переговоров они подлежат рассмотрению в порядке, установленном законодательством Российской Федерации.</w:t>
      </w:r>
    </w:p>
    <w:p w14:paraId="6E3F6A0B" w14:textId="77777777" w:rsidR="00746264" w:rsidRPr="00746264" w:rsidRDefault="00746264" w:rsidP="00746264">
      <w:pPr>
        <w:pStyle w:val="af1"/>
        <w:spacing w:after="200" w:line="276" w:lineRule="auto"/>
        <w:ind w:firstLine="567"/>
        <w:jc w:val="both"/>
      </w:pPr>
      <w:r w:rsidRPr="00746264">
        <w:t>4.5. Договор составлен в двух экземплярах, имеющих одинаковую юридическую силу, по одному экземпляру для каждой из Сторон.</w:t>
      </w:r>
    </w:p>
    <w:p w14:paraId="11D4256E" w14:textId="77777777" w:rsidR="00746264" w:rsidRPr="00746264" w:rsidRDefault="00746264" w:rsidP="00746264">
      <w:pPr>
        <w:jc w:val="center"/>
        <w:rPr>
          <w:rFonts w:ascii="Times New Roman" w:hAnsi="Times New Roman"/>
          <w:b/>
          <w:sz w:val="24"/>
          <w:szCs w:val="24"/>
        </w:rPr>
      </w:pPr>
      <w:r w:rsidRPr="00746264">
        <w:rPr>
          <w:rFonts w:ascii="Times New Roman" w:hAnsi="Times New Roman"/>
          <w:b/>
          <w:sz w:val="24"/>
          <w:szCs w:val="24"/>
        </w:rPr>
        <w:t>5. РЕКВИЗИТЫ СТОРОН</w:t>
      </w:r>
    </w:p>
    <w:tbl>
      <w:tblPr>
        <w:tblStyle w:val="af2"/>
        <w:tblW w:w="0" w:type="auto"/>
        <w:tblLook w:val="04A0" w:firstRow="1" w:lastRow="0" w:firstColumn="1" w:lastColumn="0" w:noHBand="0" w:noVBand="1"/>
      </w:tblPr>
      <w:tblGrid>
        <w:gridCol w:w="4658"/>
        <w:gridCol w:w="4687"/>
      </w:tblGrid>
      <w:tr w:rsidR="00746264" w:rsidRPr="00746264" w14:paraId="574818E0" w14:textId="77777777" w:rsidTr="00FE3FB6">
        <w:tc>
          <w:tcPr>
            <w:tcW w:w="4785" w:type="dxa"/>
          </w:tcPr>
          <w:p w14:paraId="12ACA323" w14:textId="77777777" w:rsidR="00746264" w:rsidRPr="00746264" w:rsidRDefault="00746264" w:rsidP="00FE3FB6">
            <w:pPr>
              <w:rPr>
                <w:rFonts w:ascii="Times New Roman" w:hAnsi="Times New Roman"/>
                <w:b/>
                <w:sz w:val="24"/>
                <w:szCs w:val="24"/>
              </w:rPr>
            </w:pPr>
            <w:r w:rsidRPr="00746264">
              <w:rPr>
                <w:rFonts w:ascii="Times New Roman" w:hAnsi="Times New Roman"/>
                <w:b/>
                <w:sz w:val="24"/>
                <w:szCs w:val="24"/>
              </w:rPr>
              <w:t>Фонд</w:t>
            </w:r>
          </w:p>
        </w:tc>
        <w:tc>
          <w:tcPr>
            <w:tcW w:w="4786" w:type="dxa"/>
          </w:tcPr>
          <w:p w14:paraId="03FB35B5" w14:textId="77777777" w:rsidR="00746264" w:rsidRPr="00746264" w:rsidRDefault="00746264" w:rsidP="00FE3FB6">
            <w:pPr>
              <w:rPr>
                <w:rFonts w:ascii="Times New Roman" w:hAnsi="Times New Roman"/>
                <w:b/>
                <w:sz w:val="24"/>
                <w:szCs w:val="24"/>
              </w:rPr>
            </w:pPr>
            <w:r w:rsidRPr="00746264">
              <w:rPr>
                <w:rFonts w:ascii="Times New Roman" w:hAnsi="Times New Roman"/>
                <w:b/>
                <w:sz w:val="24"/>
                <w:szCs w:val="24"/>
              </w:rPr>
              <w:t>Организация</w:t>
            </w:r>
          </w:p>
        </w:tc>
      </w:tr>
    </w:tbl>
    <w:p w14:paraId="03EF2517" w14:textId="77777777" w:rsidR="00746264" w:rsidRPr="00746264" w:rsidRDefault="00746264" w:rsidP="00746264">
      <w:pPr>
        <w:jc w:val="center"/>
        <w:rPr>
          <w:rFonts w:ascii="Times New Roman" w:hAnsi="Times New Roman"/>
          <w:b/>
          <w:sz w:val="24"/>
          <w:szCs w:val="24"/>
        </w:rPr>
      </w:pPr>
    </w:p>
    <w:p w14:paraId="086EA36C" w14:textId="77777777" w:rsidR="00746264" w:rsidRPr="00746264" w:rsidRDefault="00746264" w:rsidP="00746264">
      <w:pPr>
        <w:pStyle w:val="ConsPlusNormal"/>
        <w:jc w:val="center"/>
        <w:rPr>
          <w:b/>
        </w:rPr>
      </w:pPr>
      <w:r w:rsidRPr="00746264">
        <w:rPr>
          <w:b/>
        </w:rPr>
        <w:t>Пояснения</w:t>
      </w:r>
    </w:p>
    <w:p w14:paraId="17802554" w14:textId="77777777" w:rsidR="00746264" w:rsidRPr="00746264" w:rsidRDefault="00746264" w:rsidP="00746264">
      <w:pPr>
        <w:pStyle w:val="ConsPlusNormal"/>
        <w:jc w:val="center"/>
        <w:rPr>
          <w:b/>
        </w:rPr>
      </w:pPr>
      <w:r w:rsidRPr="00746264">
        <w:rPr>
          <w:b/>
        </w:rPr>
        <w:t>к договору на установку ящиков для сбора благотворительных пожертвований</w:t>
      </w:r>
    </w:p>
    <w:p w14:paraId="2A24B8BF" w14:textId="77777777" w:rsidR="00746264" w:rsidRPr="00746264" w:rsidRDefault="00746264" w:rsidP="00746264">
      <w:pPr>
        <w:jc w:val="center"/>
        <w:rPr>
          <w:rFonts w:ascii="Times New Roman" w:hAnsi="Times New Roman"/>
          <w:b/>
          <w:sz w:val="24"/>
          <w:szCs w:val="24"/>
        </w:rPr>
      </w:pPr>
    </w:p>
    <w:p w14:paraId="5DD037D3" w14:textId="77777777" w:rsidR="00746264" w:rsidRPr="00746264" w:rsidRDefault="00746264" w:rsidP="00746264">
      <w:pPr>
        <w:pStyle w:val="ConsPlusNormal"/>
        <w:spacing w:line="276" w:lineRule="auto"/>
        <w:jc w:val="both"/>
        <w:rPr>
          <w:b/>
        </w:rPr>
      </w:pPr>
      <w:r w:rsidRPr="00746264">
        <w:rPr>
          <w:b/>
        </w:rPr>
        <w:t xml:space="preserve">1. Правовая природа договора </w:t>
      </w:r>
    </w:p>
    <w:p w14:paraId="17FA7B96" w14:textId="77777777" w:rsidR="00746264" w:rsidRPr="00746264" w:rsidRDefault="00746264" w:rsidP="00746264">
      <w:pPr>
        <w:pStyle w:val="ConsPlusNormal"/>
        <w:spacing w:line="276" w:lineRule="auto"/>
        <w:ind w:firstLine="720"/>
        <w:jc w:val="both"/>
      </w:pPr>
      <w:r w:rsidRPr="00746264">
        <w:t>Согласно статье 16 Федерального закона "О благотворительной деятельности и добровольчестве (</w:t>
      </w:r>
      <w:proofErr w:type="spellStart"/>
      <w:r w:rsidRPr="00746264">
        <w:t>волонтерстве</w:t>
      </w:r>
      <w:proofErr w:type="spellEnd"/>
      <w:r w:rsidRPr="00746264">
        <w:t>)" (далее – Закон о благотворительной деятельности) для размещения стационарного ящика на «чужой» территории необходимо заключить договор с собственником помещения или уполномоченным лицом (арендатором?). Конкретный вид договора Законом о благотворительной деятельности не определен. При подготовке образца договора рассмотрены следующие варианты: договоры безвозмездного пользования помещением, аренды помещения и безвозмездного оказания услуг. В результате подготовлен договор на установку и использование ящиков для сбора благотворительных пожертвований с элементами безвозмездного оказания услуги (далее – договор на установку ящиков).</w:t>
      </w:r>
    </w:p>
    <w:p w14:paraId="7F63EC79" w14:textId="77777777" w:rsidR="00746264" w:rsidRPr="00746264" w:rsidRDefault="00746264" w:rsidP="00746264">
      <w:pPr>
        <w:pStyle w:val="ConsPlusNormal"/>
        <w:spacing w:line="276" w:lineRule="auto"/>
        <w:ind w:firstLine="720"/>
        <w:jc w:val="both"/>
      </w:pPr>
      <w:r w:rsidRPr="00746264">
        <w:t xml:space="preserve">Представляется, что по своей правовой природе данный договор является непоименованным договором, так как договор на установку ящиков не соответствует набору квалифицирующих признаков ни одного поименованного договорного типа. </w:t>
      </w:r>
    </w:p>
    <w:p w14:paraId="3773ECFF" w14:textId="77777777" w:rsidR="00746264" w:rsidRPr="00746264" w:rsidRDefault="00746264" w:rsidP="00746264">
      <w:pPr>
        <w:pStyle w:val="ConsPlusNormal"/>
        <w:spacing w:line="276" w:lineRule="auto"/>
        <w:ind w:firstLine="720"/>
        <w:jc w:val="both"/>
      </w:pPr>
      <w:r w:rsidRPr="00746264">
        <w:t xml:space="preserve">В соответствии с пунктом 2 статьи 421 ГК РФ стороны вправе заключать договор, не предусмотренный законом и иными правовыми актами (непоименованный договор). В этом случае принимается во внимание не его название, а предмет договора, действительное содержание прав и обязанностей сторон, распределение рисков и т.д. (п.5 Постановления Пленума ВАС РФ от 14.03.2014 N 16 "О свободе договора и ее пределах"). </w:t>
      </w:r>
    </w:p>
    <w:p w14:paraId="7557C308" w14:textId="77777777" w:rsidR="00746264" w:rsidRPr="00746264" w:rsidRDefault="00746264" w:rsidP="00746264">
      <w:pPr>
        <w:pStyle w:val="ConsPlusNormal"/>
        <w:spacing w:line="276" w:lineRule="auto"/>
        <w:ind w:firstLine="720"/>
        <w:jc w:val="both"/>
      </w:pPr>
      <w:r w:rsidRPr="00746264">
        <w:t>При подготовке договора на установку ящиков учитывалось:</w:t>
      </w:r>
    </w:p>
    <w:p w14:paraId="42E2064A" w14:textId="77777777" w:rsidR="00746264" w:rsidRPr="00746264" w:rsidRDefault="00746264" w:rsidP="00746264">
      <w:pPr>
        <w:pStyle w:val="ConsPlusNormal"/>
        <w:numPr>
          <w:ilvl w:val="0"/>
          <w:numId w:val="7"/>
        </w:numPr>
        <w:spacing w:line="276" w:lineRule="auto"/>
        <w:jc w:val="both"/>
      </w:pPr>
      <w:r w:rsidRPr="00746264">
        <w:t>требования статьи 16.1 Закона о благотворительной деятельности и Постановления Правительства РФ от 01.10.2020 N 1584 "Об утверждении требований к ящикам для сбора благотворительных пожертвований, порядка их установки, использования и извлечения имущества, собранного с их помощью";</w:t>
      </w:r>
    </w:p>
    <w:p w14:paraId="74180C70" w14:textId="77777777" w:rsidR="00746264" w:rsidRPr="00746264" w:rsidRDefault="00746264" w:rsidP="00746264">
      <w:pPr>
        <w:pStyle w:val="ConsPlusNormal"/>
        <w:numPr>
          <w:ilvl w:val="0"/>
          <w:numId w:val="7"/>
        </w:numPr>
        <w:spacing w:line="276" w:lineRule="auto"/>
        <w:jc w:val="both"/>
      </w:pPr>
      <w:r w:rsidRPr="00746264">
        <w:t>предусмотренное Законом о благотворительной деятельности право граждан и юридических лиц на осуществление благотворительной деятельности в форме бескорыстного (безвозмездного или на льготных условиях) предоставления услуг (ст.1, п.1 ст.4).</w:t>
      </w:r>
    </w:p>
    <w:p w14:paraId="59A2106F" w14:textId="77777777" w:rsidR="00746264" w:rsidRPr="00746264" w:rsidRDefault="00746264" w:rsidP="00746264">
      <w:pPr>
        <w:pStyle w:val="ConsPlusNormal"/>
        <w:spacing w:line="276" w:lineRule="auto"/>
        <w:jc w:val="both"/>
        <w:rPr>
          <w:b/>
        </w:rPr>
      </w:pPr>
      <w:r w:rsidRPr="00746264">
        <w:rPr>
          <w:b/>
        </w:rPr>
        <w:t>2. Предмет договора</w:t>
      </w:r>
    </w:p>
    <w:p w14:paraId="395D53F5" w14:textId="77777777" w:rsidR="00746264" w:rsidRPr="00746264" w:rsidRDefault="00746264" w:rsidP="00746264">
      <w:pPr>
        <w:pStyle w:val="ConsPlusNormal"/>
        <w:spacing w:line="276" w:lineRule="auto"/>
        <w:ind w:firstLine="720"/>
        <w:jc w:val="both"/>
      </w:pPr>
      <w:r w:rsidRPr="00746264">
        <w:t xml:space="preserve">Определение предмета договора на установку ящиков является одним из основных вопросов. Что в данном случае является безвозмездной услугой? </w:t>
      </w:r>
    </w:p>
    <w:p w14:paraId="4C6AAB7B" w14:textId="77777777" w:rsidR="00746264" w:rsidRPr="00746264" w:rsidRDefault="00746264" w:rsidP="00746264">
      <w:pPr>
        <w:pStyle w:val="ConsPlusNormal"/>
        <w:spacing w:line="276" w:lineRule="auto"/>
        <w:ind w:firstLine="720"/>
        <w:jc w:val="both"/>
      </w:pPr>
      <w:r w:rsidRPr="00746264">
        <w:t>По аналогии с законом, регулирующим сходные отношения возмездного оказания услуг, под услугой понимается совершение определенных действий или осуществление определенной деятельности. Предметом договора на установку ящиков является согласие (разрешение) собственника помещения осуществлять на его территории сбор благотворительных пожертвований, которое реализуется посредством совершения владельцем помещения определенных действий в пользу благотворительной организации:</w:t>
      </w:r>
    </w:p>
    <w:p w14:paraId="3341607B" w14:textId="77777777" w:rsidR="00746264" w:rsidRPr="00746264" w:rsidRDefault="00746264" w:rsidP="00746264">
      <w:pPr>
        <w:pStyle w:val="ConsPlusNormal"/>
        <w:numPr>
          <w:ilvl w:val="0"/>
          <w:numId w:val="8"/>
        </w:numPr>
        <w:spacing w:line="276" w:lineRule="auto"/>
        <w:jc w:val="both"/>
      </w:pPr>
      <w:r w:rsidRPr="00746264">
        <w:t xml:space="preserve">предоставление в помещении места для установки ящика, с обеспечением доступа посетителей к ящику в целях сбора благотворительных пожертвований, а также максимального ограничения возможности перемещения ящика посторонними </w:t>
      </w:r>
      <w:r w:rsidRPr="00746264">
        <w:lastRenderedPageBreak/>
        <w:t>лицами;</w:t>
      </w:r>
    </w:p>
    <w:p w14:paraId="6E1F1D81" w14:textId="77777777" w:rsidR="00746264" w:rsidRPr="00746264" w:rsidRDefault="00746264" w:rsidP="00746264">
      <w:pPr>
        <w:pStyle w:val="ConsPlusNormal"/>
        <w:numPr>
          <w:ilvl w:val="0"/>
          <w:numId w:val="8"/>
        </w:numPr>
        <w:spacing w:line="276" w:lineRule="auto"/>
        <w:jc w:val="both"/>
      </w:pPr>
      <w:r w:rsidRPr="00746264">
        <w:t>организация наблюдения за ящиками в целях их сохранности;</w:t>
      </w:r>
    </w:p>
    <w:p w14:paraId="3ABBE15D" w14:textId="77777777" w:rsidR="00746264" w:rsidRPr="00746264" w:rsidRDefault="00746264" w:rsidP="00746264">
      <w:pPr>
        <w:pStyle w:val="ConsPlusNormal"/>
        <w:numPr>
          <w:ilvl w:val="0"/>
          <w:numId w:val="8"/>
        </w:numPr>
        <w:spacing w:line="276" w:lineRule="auto"/>
        <w:jc w:val="both"/>
      </w:pPr>
      <w:r w:rsidRPr="00746264">
        <w:t>незамедлительного информирование благотворительной организации о случаях повреждения ящика, нарушении целостности пломбы или иных ситуациях, требующих участие уполномоченного лица;</w:t>
      </w:r>
    </w:p>
    <w:p w14:paraId="54C17E3B" w14:textId="77777777" w:rsidR="00746264" w:rsidRPr="00746264" w:rsidRDefault="00746264" w:rsidP="00746264">
      <w:pPr>
        <w:pStyle w:val="ConsPlusNormal"/>
        <w:numPr>
          <w:ilvl w:val="0"/>
          <w:numId w:val="8"/>
        </w:numPr>
        <w:spacing w:line="276" w:lineRule="auto"/>
        <w:jc w:val="both"/>
      </w:pPr>
      <w:r w:rsidRPr="00746264">
        <w:t>обеспечение доступа уполномоченного лица благотворительной организации к ящику для контроля и вскрытия;</w:t>
      </w:r>
    </w:p>
    <w:p w14:paraId="1E148849" w14:textId="77777777" w:rsidR="00746264" w:rsidRPr="00746264" w:rsidRDefault="00746264" w:rsidP="00746264">
      <w:pPr>
        <w:pStyle w:val="ConsPlusNormal"/>
        <w:numPr>
          <w:ilvl w:val="0"/>
          <w:numId w:val="8"/>
        </w:numPr>
        <w:spacing w:line="276" w:lineRule="auto"/>
        <w:jc w:val="both"/>
      </w:pPr>
      <w:r w:rsidRPr="00746264">
        <w:t>участие в извлечении денег из ящиков (сформулировано как право владельца помещения).</w:t>
      </w:r>
    </w:p>
    <w:p w14:paraId="14BD0CBF" w14:textId="77777777" w:rsidR="00746264" w:rsidRPr="00746264" w:rsidRDefault="00746264" w:rsidP="00746264">
      <w:pPr>
        <w:pStyle w:val="ConsPlusNormal"/>
        <w:spacing w:line="276" w:lineRule="auto"/>
        <w:ind w:firstLine="720"/>
        <w:jc w:val="both"/>
      </w:pPr>
      <w:r w:rsidRPr="00746264">
        <w:t>Почему не договор пользования помещением (аренды или безвозмездного пользования)?</w:t>
      </w:r>
    </w:p>
    <w:p w14:paraId="339EC604" w14:textId="77777777" w:rsidR="00746264" w:rsidRPr="00746264" w:rsidRDefault="00746264" w:rsidP="00746264">
      <w:pPr>
        <w:pStyle w:val="ConsPlusNormal"/>
        <w:spacing w:line="276" w:lineRule="auto"/>
        <w:ind w:firstLine="720"/>
        <w:jc w:val="both"/>
      </w:pPr>
      <w:r w:rsidRPr="00746264">
        <w:t xml:space="preserve">Для установки ящика требуется часть помещения в пределах 1-2 </w:t>
      </w:r>
      <w:proofErr w:type="spellStart"/>
      <w:r w:rsidRPr="00746264">
        <w:t>кв.м</w:t>
      </w:r>
      <w:proofErr w:type="spellEnd"/>
      <w:r w:rsidRPr="00746264">
        <w:t>. В течение нескольких лет складывалась противоречивая судебная практика по вопросу о том, можно ли арендовать часть помещения, не отделенную от всего помещения стенами и перегородками (например, для установки платежного терминала, автомата по продаже воды, рекламной конструкции и т.п.). Возможность арендовать часть помещения оспаривалась в связи с требованиями п. 3 ст. 607 РФ указывать в договоре аренды данные, позволяющие определенно установить имущество, подлежащее передаче арендатору в качестве объекта аренды. При отсутствии в договоре этих данных - условие об объекте аренды считается не согласованным сторонами, а договор не считается заключенным. Правила, предусмотренные статьей 607 ГК РФ относительно объекта аренды, в полной мере применяются к договору безвозмездного пользования (прямое указание содержится в ст.689 ГК РФ).</w:t>
      </w:r>
    </w:p>
    <w:p w14:paraId="6D1F5DFE" w14:textId="77777777" w:rsidR="00746264" w:rsidRPr="00746264" w:rsidRDefault="00746264" w:rsidP="00746264">
      <w:pPr>
        <w:pStyle w:val="ConsPlusNormal"/>
        <w:spacing w:line="276" w:lineRule="auto"/>
        <w:ind w:firstLine="720"/>
        <w:jc w:val="both"/>
      </w:pPr>
      <w:r w:rsidRPr="00746264">
        <w:t>Спорный вопрос был решен Постановлением Пленума ВАС РФ от 17.11.2011 N 73 "Об отдельных вопросах практики применения правил Гражданского кодекса Российской Федерации о договоре аренды" (п. 9): в аренду можно передавать часть помещения. В таком случае в договоре необходимо индивидуализировать часть помещения.</w:t>
      </w:r>
    </w:p>
    <w:p w14:paraId="6765D19B" w14:textId="77777777" w:rsidR="00746264" w:rsidRPr="00746264" w:rsidRDefault="00746264" w:rsidP="00746264">
      <w:pPr>
        <w:pStyle w:val="ConsPlusNormal"/>
        <w:spacing w:line="276" w:lineRule="auto"/>
        <w:ind w:firstLine="720"/>
        <w:jc w:val="both"/>
      </w:pPr>
      <w:r w:rsidRPr="00746264">
        <w:t>Практикой выработаны следующие рекомендации по индивидуализации части помещения, передаваемой в аренду</w:t>
      </w:r>
      <w:r w:rsidRPr="00746264">
        <w:rPr>
          <w:vertAlign w:val="superscript"/>
        </w:rPr>
        <w:footnoteReference w:id="1"/>
      </w:r>
      <w:r w:rsidRPr="00746264">
        <w:t>:</w:t>
      </w:r>
    </w:p>
    <w:p w14:paraId="48271CB9" w14:textId="77777777" w:rsidR="00746264" w:rsidRPr="00746264" w:rsidRDefault="00746264" w:rsidP="00746264">
      <w:pPr>
        <w:pStyle w:val="ConsPlusNormal"/>
        <w:spacing w:line="276" w:lineRule="auto"/>
        <w:ind w:firstLine="720"/>
        <w:jc w:val="both"/>
      </w:pPr>
      <w:r w:rsidRPr="00746264">
        <w:t>1) описать в договоре аренды само помещение, указав: кадастровый номер и инвентарный номер помещения; кадастровый номер здания, в котором расположено помещение; адрес; общую площадь помещения; номер помещения на техническом плане; дату и номер государственной регистрации права собственности;</w:t>
      </w:r>
    </w:p>
    <w:p w14:paraId="1F85B0E3" w14:textId="77777777" w:rsidR="00746264" w:rsidRPr="00746264" w:rsidRDefault="00746264" w:rsidP="00746264">
      <w:pPr>
        <w:pStyle w:val="ConsPlusNormal"/>
        <w:spacing w:line="276" w:lineRule="auto"/>
        <w:ind w:firstLine="720"/>
        <w:jc w:val="both"/>
      </w:pPr>
      <w:r w:rsidRPr="00746264">
        <w:t>2) определить в договоре аренды площадь, точное местоположение в помещении и границы части помещения, передаваемой в аренду, указав эти данные письменно в тексте договора, а также в графическом виде на плане расположения помещений на этаже.</w:t>
      </w:r>
    </w:p>
    <w:p w14:paraId="66DFB979" w14:textId="77777777" w:rsidR="00746264" w:rsidRPr="00746264" w:rsidRDefault="00746264" w:rsidP="00746264">
      <w:pPr>
        <w:pStyle w:val="ConsPlusNormal"/>
        <w:spacing w:line="276" w:lineRule="auto"/>
        <w:ind w:firstLine="720"/>
        <w:jc w:val="both"/>
      </w:pPr>
      <w:r w:rsidRPr="00746264">
        <w:t xml:space="preserve">Есть сомнения в том, что в договоре пользования частью помещения стороны договора по установки ящика будут указывать требуемую информацию по индивидуализации объекта аренды. Кроме этого, ящики небольших размеров не редко располагаются на столах, стойках ресепшн и т.п., в таких случаях еще более затруднительно индивидуализировать объект аренды. </w:t>
      </w:r>
    </w:p>
    <w:p w14:paraId="2FDB3BF6" w14:textId="77777777" w:rsidR="00746264" w:rsidRPr="00746264" w:rsidRDefault="00746264" w:rsidP="00746264">
      <w:pPr>
        <w:pStyle w:val="ConsPlusNormal"/>
        <w:spacing w:line="276" w:lineRule="auto"/>
        <w:ind w:firstLine="720"/>
        <w:jc w:val="both"/>
      </w:pPr>
      <w:r w:rsidRPr="00746264">
        <w:lastRenderedPageBreak/>
        <w:t>Одним из обстоятельств не в пользу договора аренды (ссуды) является также вопрос о содержании части помещения, полученного в пользование. По общему правилу арендатор (ссудополучатель) обязан нести все расходы на содержание имущества, если иное не предусмотрено договором (ст. ст. 616, 695 ГК РФ). К таким расходам относятся, в частности, электроэнергия, отопление, уборка, охрана помещения. В случае, если договором не предусмотрено освобождение арендатора (ссудополучателя) от оплаты его доли в расходах, теоретически они могут быть предъявлены.</w:t>
      </w:r>
    </w:p>
    <w:p w14:paraId="08982084" w14:textId="77777777" w:rsidR="00746264" w:rsidRPr="00746264" w:rsidRDefault="00746264" w:rsidP="00746264">
      <w:pPr>
        <w:pStyle w:val="ConsPlusNormal"/>
        <w:spacing w:line="276" w:lineRule="auto"/>
        <w:ind w:firstLine="720"/>
        <w:jc w:val="both"/>
      </w:pPr>
      <w:r w:rsidRPr="00746264">
        <w:t>Договор аренды (договор ссуды) части помещения можно рекомендовать в случае, если благотворительная организация и арендодатель (ссудодатель) смогут договориться и отразить в договоре информацию по индивидуализации объекта аренды (безвозмездного пользования) и договорятся по вопросам оплаты (освобождения от оплаты) за помещение и по его содержанию. Но и в этом случае, с учетом специфики отношений, не получится договор аренды (ссуды) в чистом виде. Скорее всего, смешанный договор.</w:t>
      </w:r>
    </w:p>
    <w:p w14:paraId="4F241AC1" w14:textId="77777777" w:rsidR="00746264" w:rsidRPr="00746264" w:rsidRDefault="00746264" w:rsidP="00746264">
      <w:pPr>
        <w:pStyle w:val="ConsPlusNormal"/>
        <w:spacing w:line="276" w:lineRule="auto"/>
        <w:ind w:firstLine="720"/>
        <w:jc w:val="both"/>
      </w:pPr>
      <w:r w:rsidRPr="00746264">
        <w:t>Точное определение правовой природы договора на установку ящиков важно и в целях уменьшения налоговых рисков.</w:t>
      </w:r>
    </w:p>
    <w:p w14:paraId="37233DCC" w14:textId="77777777" w:rsidR="00746264" w:rsidRPr="00746264" w:rsidRDefault="00746264" w:rsidP="00746264">
      <w:pPr>
        <w:pStyle w:val="ConsPlusNormal"/>
        <w:spacing w:line="276" w:lineRule="auto"/>
        <w:ind w:firstLine="720"/>
        <w:jc w:val="both"/>
      </w:pPr>
      <w:r w:rsidRPr="00746264">
        <w:t>В налогооблагаемый доход по налогу на прибыль и в доход при упрощенной системе налогообложения не включаются целевые поступления. К целевым поступлениям на содержание некоммерческих организаций и ведение ими уставной деятельности (применительно к рассматриваемой ситуации) относятся:</w:t>
      </w:r>
    </w:p>
    <w:p w14:paraId="5E069339" w14:textId="77777777" w:rsidR="00746264" w:rsidRPr="00746264" w:rsidRDefault="00746264" w:rsidP="00746264">
      <w:pPr>
        <w:pStyle w:val="ConsPlusNormal"/>
        <w:numPr>
          <w:ilvl w:val="0"/>
          <w:numId w:val="9"/>
        </w:numPr>
        <w:spacing w:line="276" w:lineRule="auto"/>
        <w:jc w:val="both"/>
      </w:pPr>
      <w:r w:rsidRPr="00746264">
        <w:t>доходы в виде безвозмездно полученных некоммерческими организациями работ (услуг), выполненных (оказанных) на основании соответствующих договоров (</w:t>
      </w:r>
      <w:proofErr w:type="spellStart"/>
      <w:r w:rsidRPr="00746264">
        <w:t>п.п</w:t>
      </w:r>
      <w:proofErr w:type="spellEnd"/>
      <w:r w:rsidRPr="00746264">
        <w:t>. 1 п. 2 ст. 251 НК РФ);</w:t>
      </w:r>
    </w:p>
    <w:p w14:paraId="3D4AE2ED" w14:textId="77777777" w:rsidR="00746264" w:rsidRPr="00746264" w:rsidRDefault="00746264" w:rsidP="00746264">
      <w:pPr>
        <w:pStyle w:val="ConsPlusNormal"/>
        <w:numPr>
          <w:ilvl w:val="0"/>
          <w:numId w:val="9"/>
        </w:numPr>
        <w:spacing w:line="276" w:lineRule="auto"/>
        <w:jc w:val="both"/>
      </w:pPr>
      <w:r w:rsidRPr="00746264">
        <w:t>средства и иное имущество, имущественные права, которые получены на осуществление благотворительной деятельности (</w:t>
      </w:r>
      <w:proofErr w:type="spellStart"/>
      <w:r w:rsidRPr="00746264">
        <w:t>п.п</w:t>
      </w:r>
      <w:proofErr w:type="spellEnd"/>
      <w:r w:rsidRPr="00746264">
        <w:t>. 4 с п. 2 ст. 251 НК РФ);</w:t>
      </w:r>
    </w:p>
    <w:p w14:paraId="7CF0632E" w14:textId="77777777" w:rsidR="00746264" w:rsidRPr="00746264" w:rsidRDefault="00746264" w:rsidP="00746264">
      <w:pPr>
        <w:pStyle w:val="ConsPlusNormal"/>
        <w:numPr>
          <w:ilvl w:val="0"/>
          <w:numId w:val="9"/>
        </w:numPr>
        <w:spacing w:line="276" w:lineRule="auto"/>
        <w:jc w:val="both"/>
      </w:pPr>
      <w:r w:rsidRPr="00746264">
        <w:t>имущественные права в виде права безвозмездного пользования имуществом, полученные некоммерческими организациями на ведение ими уставной деятельности (</w:t>
      </w:r>
      <w:proofErr w:type="spellStart"/>
      <w:r w:rsidRPr="00746264">
        <w:t>п.п</w:t>
      </w:r>
      <w:proofErr w:type="spellEnd"/>
      <w:r w:rsidRPr="00746264">
        <w:t>. 16 с п. 2 ст. 251 НК РФ).</w:t>
      </w:r>
    </w:p>
    <w:p w14:paraId="2D19C7AF" w14:textId="77777777" w:rsidR="00746264" w:rsidRPr="00746264" w:rsidRDefault="00746264" w:rsidP="00746264">
      <w:pPr>
        <w:pStyle w:val="ConsPlusNormal"/>
        <w:spacing w:line="276" w:lineRule="auto"/>
        <w:ind w:firstLine="720"/>
        <w:jc w:val="both"/>
      </w:pPr>
      <w:r w:rsidRPr="00746264">
        <w:t xml:space="preserve">Полагаю, что основание, предусмотренное подпунктом 1 пункта 2 статьи 251 НК РФ, в полной мере применим к предложенному варианту договора на установку ящиков. </w:t>
      </w:r>
    </w:p>
    <w:p w14:paraId="510E54AC" w14:textId="77777777" w:rsidR="00746264" w:rsidRPr="00746264" w:rsidRDefault="00746264" w:rsidP="00746264">
      <w:pPr>
        <w:rPr>
          <w:rFonts w:ascii="Times New Roman" w:hAnsi="Times New Roman"/>
          <w:sz w:val="24"/>
          <w:szCs w:val="24"/>
        </w:rPr>
      </w:pPr>
    </w:p>
    <w:p w14:paraId="2DD32AFE" w14:textId="77777777" w:rsidR="00746264" w:rsidRPr="00746264" w:rsidRDefault="00746264" w:rsidP="00746264">
      <w:pPr>
        <w:rPr>
          <w:rFonts w:ascii="Times New Roman" w:hAnsi="Times New Roman"/>
          <w:b/>
          <w:sz w:val="24"/>
          <w:szCs w:val="24"/>
        </w:rPr>
      </w:pPr>
    </w:p>
    <w:p w14:paraId="194E9CBE" w14:textId="77777777" w:rsidR="001F4EF5" w:rsidRPr="00746264" w:rsidRDefault="002E7B2B" w:rsidP="00967F18">
      <w:pPr>
        <w:spacing w:line="240" w:lineRule="auto"/>
        <w:rPr>
          <w:rFonts w:ascii="Times New Roman" w:hAnsi="Times New Roman"/>
          <w:sz w:val="24"/>
          <w:szCs w:val="24"/>
        </w:rPr>
      </w:pPr>
    </w:p>
    <w:sectPr w:rsidR="001F4EF5" w:rsidRPr="00746264" w:rsidSect="00746264">
      <w:headerReference w:type="default" r:id="rId8"/>
      <w:pgSz w:w="11906" w:h="16838"/>
      <w:pgMar w:top="1829" w:right="850" w:bottom="709" w:left="1701" w:header="708" w:footer="6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1F54" w14:textId="77777777" w:rsidR="002E7B2B" w:rsidRDefault="002E7B2B" w:rsidP="008A6FD9">
      <w:pPr>
        <w:spacing w:after="0" w:line="240" w:lineRule="auto"/>
      </w:pPr>
      <w:r>
        <w:separator/>
      </w:r>
    </w:p>
  </w:endnote>
  <w:endnote w:type="continuationSeparator" w:id="0">
    <w:p w14:paraId="284AFD49" w14:textId="77777777" w:rsidR="002E7B2B" w:rsidRDefault="002E7B2B" w:rsidP="008A6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CA63" w14:textId="77777777" w:rsidR="002E7B2B" w:rsidRDefault="002E7B2B" w:rsidP="008A6FD9">
      <w:pPr>
        <w:spacing w:after="0" w:line="240" w:lineRule="auto"/>
      </w:pPr>
      <w:r>
        <w:separator/>
      </w:r>
    </w:p>
  </w:footnote>
  <w:footnote w:type="continuationSeparator" w:id="0">
    <w:p w14:paraId="6DA1BE8B" w14:textId="77777777" w:rsidR="002E7B2B" w:rsidRDefault="002E7B2B" w:rsidP="008A6FD9">
      <w:pPr>
        <w:spacing w:after="0" w:line="240" w:lineRule="auto"/>
      </w:pPr>
      <w:r>
        <w:continuationSeparator/>
      </w:r>
    </w:p>
  </w:footnote>
  <w:footnote w:id="1">
    <w:p w14:paraId="19252A51" w14:textId="77777777" w:rsidR="00746264" w:rsidRPr="001F0EB8" w:rsidRDefault="00746264" w:rsidP="00746264">
      <w:pPr>
        <w:pStyle w:val="af3"/>
        <w:rPr>
          <w:rFonts w:ascii="Times New Roman" w:hAnsi="Times New Roman"/>
        </w:rPr>
      </w:pPr>
      <w:r w:rsidRPr="001F0EB8">
        <w:rPr>
          <w:rStyle w:val="af5"/>
          <w:rFonts w:ascii="Times New Roman" w:hAnsi="Times New Roman"/>
        </w:rPr>
        <w:footnoteRef/>
      </w:r>
      <w:r w:rsidRPr="001F0EB8">
        <w:rPr>
          <w:rFonts w:ascii="Times New Roman" w:hAnsi="Times New Roman"/>
        </w:rPr>
        <w:t xml:space="preserve"> </w:t>
      </w:r>
      <w:r>
        <w:rPr>
          <w:rFonts w:ascii="Times New Roman" w:hAnsi="Times New Roman"/>
        </w:rPr>
        <w:t>П</w:t>
      </w:r>
      <w:r w:rsidRPr="001F0EB8">
        <w:rPr>
          <w:rFonts w:ascii="Times New Roman" w:hAnsi="Times New Roman"/>
        </w:rPr>
        <w:t>одход к индивидуализации части арендуемого помещения сформулирован с учетом рекомендаций из «Путеводителя по договорной работе. Аренда зданий и сооружений. Рекомендации по заключению договора», подготовленного специалистами АО "Консультант Плюс"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D6BE" w14:textId="0302696F" w:rsidR="0001242D" w:rsidRPr="0001242D" w:rsidRDefault="008A6FD9" w:rsidP="00704D88">
    <w:pPr>
      <w:pStyle w:val="ac"/>
      <w:rPr>
        <w:b/>
        <w:bCs/>
      </w:rPr>
    </w:pPr>
    <w:r w:rsidRPr="0001242D">
      <w:rPr>
        <w:b/>
        <w:bCs/>
      </w:rPr>
      <w:t>Образец подготовлен Ассоциацией «Юристы за гражданское общество»</w:t>
    </w:r>
    <w:r w:rsidR="00746264">
      <w:rPr>
        <w:b/>
        <w:bCs/>
      </w:rPr>
      <w:t>.</w:t>
    </w:r>
  </w:p>
  <w:p w14:paraId="430ADC1D" w14:textId="54D9A8C6" w:rsidR="007B277B" w:rsidRDefault="0001242D" w:rsidP="00704D88">
    <w:pPr>
      <w:pStyle w:val="ac"/>
      <w:rPr>
        <w:b/>
        <w:bCs/>
      </w:rPr>
    </w:pPr>
    <w:r w:rsidRPr="0001242D">
      <w:rPr>
        <w:b/>
        <w:bCs/>
      </w:rPr>
      <w:t xml:space="preserve">При внесении </w:t>
    </w:r>
    <w:r w:rsidR="007B277B">
      <w:rPr>
        <w:b/>
        <w:bCs/>
      </w:rPr>
      <w:t xml:space="preserve">в </w:t>
    </w:r>
    <w:r w:rsidR="00746264">
      <w:rPr>
        <w:b/>
        <w:bCs/>
      </w:rPr>
      <w:t>договор</w:t>
    </w:r>
    <w:r w:rsidR="007B277B">
      <w:rPr>
        <w:b/>
        <w:bCs/>
      </w:rPr>
      <w:t xml:space="preserve"> </w:t>
    </w:r>
    <w:r w:rsidRPr="0001242D">
      <w:rPr>
        <w:b/>
        <w:bCs/>
      </w:rPr>
      <w:t xml:space="preserve">изменений в соответствии с ситуацией рекомендуем ознакомиться </w:t>
    </w:r>
  </w:p>
  <w:p w14:paraId="12AB1B01" w14:textId="11CD1DE0" w:rsidR="008A6FD9" w:rsidRPr="0001242D" w:rsidRDefault="0001242D" w:rsidP="00704D88">
    <w:pPr>
      <w:pStyle w:val="ac"/>
      <w:rPr>
        <w:b/>
        <w:bCs/>
      </w:rPr>
    </w:pPr>
    <w:r w:rsidRPr="0001242D">
      <w:rPr>
        <w:b/>
        <w:bCs/>
      </w:rPr>
      <w:t>с</w:t>
    </w:r>
    <w:r w:rsidR="007B277B">
      <w:rPr>
        <w:b/>
        <w:bCs/>
      </w:rPr>
      <w:t xml:space="preserve"> д</w:t>
    </w:r>
    <w:r w:rsidRPr="0001242D">
      <w:rPr>
        <w:b/>
        <w:bCs/>
      </w:rPr>
      <w:t>ополнительными</w:t>
    </w:r>
    <w:r w:rsidR="007B277B">
      <w:rPr>
        <w:b/>
        <w:bCs/>
      </w:rPr>
      <w:t xml:space="preserve"> </w:t>
    </w:r>
    <w:hyperlink r:id="rId1" w:history="1">
      <w:r w:rsidR="00AE2D5C" w:rsidRPr="00AE2D5C">
        <w:rPr>
          <w:rStyle w:val="af0"/>
          <w:b/>
          <w:bCs/>
        </w:rPr>
        <w:t>материалами</w:t>
      </w:r>
    </w:hyperlink>
    <w:r>
      <w:rPr>
        <w:b/>
        <w:bCs/>
      </w:rPr>
      <w:t xml:space="preserve"> </w:t>
    </w:r>
    <w:r w:rsidRPr="0001242D">
      <w:rPr>
        <w:b/>
        <w:bCs/>
      </w:rPr>
      <w:t>и/или проконсультироваться с юристом.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CFADF46"/>
    <w:lvl w:ilvl="0">
      <w:start w:val="1"/>
      <w:numFmt w:val="decimal"/>
      <w:pStyle w:val="a"/>
      <w:lvlText w:val="%1."/>
      <w:lvlJc w:val="left"/>
      <w:pPr>
        <w:tabs>
          <w:tab w:val="num" w:pos="720"/>
        </w:tabs>
        <w:ind w:left="720" w:hanging="720"/>
      </w:pPr>
      <w:rPr>
        <w:rFonts w:ascii="Times New Roman" w:hAnsi="Times New Roman" w:cs="Times New Roman" w:hint="default"/>
        <w:b w:val="0"/>
        <w:i w:val="0"/>
        <w:caps w:val="0"/>
        <w:strike w:val="0"/>
        <w:dstrike w:val="0"/>
        <w:vanish w:val="0"/>
        <w:webHidden w:val="0"/>
        <w:color w:val="000000"/>
        <w:spacing w:val="0"/>
        <w:w w:val="100"/>
        <w:kern w:val="24"/>
        <w:position w:val="0"/>
        <w:sz w:val="24"/>
        <w:u w:val="none"/>
        <w:effect w:val="none"/>
        <w:vertAlign w:val="baseline"/>
        <w:specVanish w:val="0"/>
      </w:rPr>
    </w:lvl>
  </w:abstractNum>
  <w:abstractNum w:abstractNumId="1" w15:restartNumberingAfterBreak="0">
    <w:nsid w:val="0DB04814"/>
    <w:multiLevelType w:val="hybridMultilevel"/>
    <w:tmpl w:val="BF20C4DA"/>
    <w:lvl w:ilvl="0" w:tplc="614AA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EE30E3"/>
    <w:multiLevelType w:val="multilevel"/>
    <w:tmpl w:val="7D2445D0"/>
    <w:lvl w:ilvl="0">
      <w:start w:val="1"/>
      <w:numFmt w:val="decimal"/>
      <w:lvlText w:val="%1."/>
      <w:lvlJc w:val="left"/>
      <w:pPr>
        <w:ind w:left="2460" w:hanging="360"/>
      </w:pPr>
      <w:rPr>
        <w:rFonts w:hint="default"/>
      </w:rPr>
    </w:lvl>
    <w:lvl w:ilvl="1">
      <w:start w:val="1"/>
      <w:numFmt w:val="decimal"/>
      <w:isLgl/>
      <w:lvlText w:val="%1.%2."/>
      <w:lvlJc w:val="left"/>
      <w:pPr>
        <w:ind w:left="2460" w:hanging="360"/>
      </w:pPr>
      <w:rPr>
        <w:rFonts w:hint="default"/>
        <w:b w:val="0"/>
      </w:rPr>
    </w:lvl>
    <w:lvl w:ilvl="2">
      <w:start w:val="1"/>
      <w:numFmt w:val="decimal"/>
      <w:isLgl/>
      <w:lvlText w:val="%1.%2.%3."/>
      <w:lvlJc w:val="left"/>
      <w:pPr>
        <w:ind w:left="2820" w:hanging="720"/>
      </w:pPr>
      <w:rPr>
        <w:rFonts w:hint="default"/>
        <w:b w:val="0"/>
      </w:rPr>
    </w:lvl>
    <w:lvl w:ilvl="3">
      <w:start w:val="1"/>
      <w:numFmt w:val="decimal"/>
      <w:isLgl/>
      <w:lvlText w:val="%1.%2.%3.%4."/>
      <w:lvlJc w:val="left"/>
      <w:pPr>
        <w:ind w:left="2820" w:hanging="720"/>
      </w:pPr>
      <w:rPr>
        <w:rFonts w:hint="default"/>
        <w:b w:val="0"/>
      </w:rPr>
    </w:lvl>
    <w:lvl w:ilvl="4">
      <w:start w:val="1"/>
      <w:numFmt w:val="decimal"/>
      <w:isLgl/>
      <w:lvlText w:val="%1.%2.%3.%4.%5."/>
      <w:lvlJc w:val="left"/>
      <w:pPr>
        <w:ind w:left="3180"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540" w:hanging="1440"/>
      </w:pPr>
      <w:rPr>
        <w:rFonts w:hint="default"/>
        <w:b w:val="0"/>
      </w:rPr>
    </w:lvl>
    <w:lvl w:ilvl="7">
      <w:start w:val="1"/>
      <w:numFmt w:val="decimal"/>
      <w:isLgl/>
      <w:lvlText w:val="%1.%2.%3.%4.%5.%6.%7.%8."/>
      <w:lvlJc w:val="left"/>
      <w:pPr>
        <w:ind w:left="3540" w:hanging="1440"/>
      </w:pPr>
      <w:rPr>
        <w:rFonts w:hint="default"/>
        <w:b w:val="0"/>
      </w:rPr>
    </w:lvl>
    <w:lvl w:ilvl="8">
      <w:start w:val="1"/>
      <w:numFmt w:val="decimal"/>
      <w:isLgl/>
      <w:lvlText w:val="%1.%2.%3.%4.%5.%6.%7.%8.%9."/>
      <w:lvlJc w:val="left"/>
      <w:pPr>
        <w:ind w:left="3900" w:hanging="1800"/>
      </w:pPr>
      <w:rPr>
        <w:rFonts w:hint="default"/>
        <w:b w:val="0"/>
      </w:rPr>
    </w:lvl>
  </w:abstractNum>
  <w:abstractNum w:abstractNumId="3" w15:restartNumberingAfterBreak="0">
    <w:nsid w:val="1A6670DA"/>
    <w:multiLevelType w:val="hybridMultilevel"/>
    <w:tmpl w:val="625E0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513933"/>
    <w:multiLevelType w:val="hybridMultilevel"/>
    <w:tmpl w:val="26C0D8F8"/>
    <w:lvl w:ilvl="0" w:tplc="614AA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8759EA"/>
    <w:multiLevelType w:val="hybridMultilevel"/>
    <w:tmpl w:val="69A0BE78"/>
    <w:lvl w:ilvl="0" w:tplc="614AA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FD5997"/>
    <w:multiLevelType w:val="hybridMultilevel"/>
    <w:tmpl w:val="7D6891FC"/>
    <w:lvl w:ilvl="0" w:tplc="614AA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2A299B"/>
    <w:multiLevelType w:val="hybridMultilevel"/>
    <w:tmpl w:val="AC4EA61E"/>
    <w:lvl w:ilvl="0" w:tplc="614AA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3A2368"/>
    <w:multiLevelType w:val="hybridMultilevel"/>
    <w:tmpl w:val="1B2E1C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3C"/>
    <w:rsid w:val="0001242D"/>
    <w:rsid w:val="0008494D"/>
    <w:rsid w:val="000E70F6"/>
    <w:rsid w:val="0013180E"/>
    <w:rsid w:val="002C4D70"/>
    <w:rsid w:val="002E7B1D"/>
    <w:rsid w:val="002E7B2B"/>
    <w:rsid w:val="002F1F88"/>
    <w:rsid w:val="00380A5A"/>
    <w:rsid w:val="003E2ABA"/>
    <w:rsid w:val="00521EEB"/>
    <w:rsid w:val="00581F17"/>
    <w:rsid w:val="0066769A"/>
    <w:rsid w:val="0068064B"/>
    <w:rsid w:val="00682DA1"/>
    <w:rsid w:val="006C6942"/>
    <w:rsid w:val="00704D88"/>
    <w:rsid w:val="007100EF"/>
    <w:rsid w:val="00737131"/>
    <w:rsid w:val="00746264"/>
    <w:rsid w:val="00777B90"/>
    <w:rsid w:val="00781ED7"/>
    <w:rsid w:val="007B277B"/>
    <w:rsid w:val="00892EF7"/>
    <w:rsid w:val="008A6FD9"/>
    <w:rsid w:val="008F71E9"/>
    <w:rsid w:val="00967F18"/>
    <w:rsid w:val="00980395"/>
    <w:rsid w:val="00994F9D"/>
    <w:rsid w:val="00AE2D5C"/>
    <w:rsid w:val="00AF3323"/>
    <w:rsid w:val="00B76A37"/>
    <w:rsid w:val="00BB3395"/>
    <w:rsid w:val="00BC0B3C"/>
    <w:rsid w:val="00BD1215"/>
    <w:rsid w:val="00C26045"/>
    <w:rsid w:val="00D84F02"/>
    <w:rsid w:val="00DD106F"/>
    <w:rsid w:val="00DE2CEF"/>
    <w:rsid w:val="00E240ED"/>
    <w:rsid w:val="00F12881"/>
    <w:rsid w:val="00F82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ADF8C"/>
  <w15:docId w15:val="{CE1FBFC1-C978-4E06-915C-381CF132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0B3C"/>
    <w:rPr>
      <w:rFonts w:ascii="Calibri" w:eastAsia="Calibri" w:hAnsi="Calibri" w:cs="Times New Roman"/>
    </w:rPr>
  </w:style>
  <w:style w:type="paragraph" w:styleId="2">
    <w:name w:val="heading 2"/>
    <w:basedOn w:val="a0"/>
    <w:next w:val="a0"/>
    <w:link w:val="20"/>
    <w:uiPriority w:val="9"/>
    <w:semiHidden/>
    <w:unhideWhenUsed/>
    <w:qFormat/>
    <w:rsid w:val="007462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nhideWhenUsed/>
    <w:rsid w:val="00581F17"/>
    <w:pPr>
      <w:numPr>
        <w:numId w:val="2"/>
      </w:numPr>
      <w:spacing w:before="120" w:after="120" w:line="240" w:lineRule="auto"/>
      <w:jc w:val="both"/>
    </w:pPr>
    <w:rPr>
      <w:rFonts w:ascii="Times New Roman" w:eastAsia="Times New Roman" w:hAnsi="Times New Roman"/>
      <w:kern w:val="24"/>
      <w:sz w:val="24"/>
      <w:szCs w:val="24"/>
      <w:lang w:eastAsia="ru-RU"/>
    </w:rPr>
  </w:style>
  <w:style w:type="paragraph" w:styleId="a4">
    <w:name w:val="List Paragraph"/>
    <w:basedOn w:val="a0"/>
    <w:uiPriority w:val="34"/>
    <w:qFormat/>
    <w:rsid w:val="00581F17"/>
    <w:pPr>
      <w:ind w:left="720"/>
      <w:contextualSpacing/>
    </w:pPr>
  </w:style>
  <w:style w:type="paragraph" w:customStyle="1" w:styleId="ConsPlusNormal">
    <w:name w:val="ConsPlusNormal"/>
    <w:rsid w:val="0013180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annotation reference"/>
    <w:basedOn w:val="a1"/>
    <w:uiPriority w:val="99"/>
    <w:semiHidden/>
    <w:unhideWhenUsed/>
    <w:rsid w:val="0008494D"/>
    <w:rPr>
      <w:sz w:val="16"/>
      <w:szCs w:val="16"/>
    </w:rPr>
  </w:style>
  <w:style w:type="paragraph" w:styleId="a6">
    <w:name w:val="annotation text"/>
    <w:basedOn w:val="a0"/>
    <w:link w:val="a7"/>
    <w:uiPriority w:val="99"/>
    <w:semiHidden/>
    <w:unhideWhenUsed/>
    <w:rsid w:val="0008494D"/>
    <w:pPr>
      <w:spacing w:line="240" w:lineRule="auto"/>
    </w:pPr>
    <w:rPr>
      <w:sz w:val="20"/>
      <w:szCs w:val="20"/>
    </w:rPr>
  </w:style>
  <w:style w:type="character" w:customStyle="1" w:styleId="a7">
    <w:name w:val="Текст примечания Знак"/>
    <w:basedOn w:val="a1"/>
    <w:link w:val="a6"/>
    <w:uiPriority w:val="99"/>
    <w:semiHidden/>
    <w:rsid w:val="0008494D"/>
    <w:rPr>
      <w:rFonts w:ascii="Calibri" w:eastAsia="Calibri" w:hAnsi="Calibri" w:cs="Times New Roman"/>
      <w:sz w:val="20"/>
      <w:szCs w:val="20"/>
    </w:rPr>
  </w:style>
  <w:style w:type="paragraph" w:styleId="a8">
    <w:name w:val="annotation subject"/>
    <w:basedOn w:val="a6"/>
    <w:next w:val="a6"/>
    <w:link w:val="a9"/>
    <w:uiPriority w:val="99"/>
    <w:semiHidden/>
    <w:unhideWhenUsed/>
    <w:rsid w:val="0008494D"/>
    <w:rPr>
      <w:b/>
      <w:bCs/>
    </w:rPr>
  </w:style>
  <w:style w:type="character" w:customStyle="1" w:styleId="a9">
    <w:name w:val="Тема примечания Знак"/>
    <w:basedOn w:val="a7"/>
    <w:link w:val="a8"/>
    <w:uiPriority w:val="99"/>
    <w:semiHidden/>
    <w:rsid w:val="0008494D"/>
    <w:rPr>
      <w:rFonts w:ascii="Calibri" w:eastAsia="Calibri" w:hAnsi="Calibri" w:cs="Times New Roman"/>
      <w:b/>
      <w:bCs/>
      <w:sz w:val="20"/>
      <w:szCs w:val="20"/>
    </w:rPr>
  </w:style>
  <w:style w:type="paragraph" w:styleId="aa">
    <w:name w:val="Balloon Text"/>
    <w:basedOn w:val="a0"/>
    <w:link w:val="ab"/>
    <w:uiPriority w:val="99"/>
    <w:semiHidden/>
    <w:unhideWhenUsed/>
    <w:rsid w:val="0008494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08494D"/>
    <w:rPr>
      <w:rFonts w:ascii="Segoe UI" w:eastAsia="Calibri" w:hAnsi="Segoe UI" w:cs="Segoe UI"/>
      <w:sz w:val="18"/>
      <w:szCs w:val="18"/>
    </w:rPr>
  </w:style>
  <w:style w:type="paragraph" w:styleId="ac">
    <w:name w:val="header"/>
    <w:basedOn w:val="a0"/>
    <w:link w:val="ad"/>
    <w:uiPriority w:val="99"/>
    <w:unhideWhenUsed/>
    <w:rsid w:val="008A6FD9"/>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A6FD9"/>
    <w:rPr>
      <w:rFonts w:ascii="Calibri" w:eastAsia="Calibri" w:hAnsi="Calibri" w:cs="Times New Roman"/>
    </w:rPr>
  </w:style>
  <w:style w:type="paragraph" w:styleId="ae">
    <w:name w:val="footer"/>
    <w:basedOn w:val="a0"/>
    <w:link w:val="af"/>
    <w:uiPriority w:val="99"/>
    <w:unhideWhenUsed/>
    <w:rsid w:val="008A6FD9"/>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A6FD9"/>
    <w:rPr>
      <w:rFonts w:ascii="Calibri" w:eastAsia="Calibri" w:hAnsi="Calibri" w:cs="Times New Roman"/>
    </w:rPr>
  </w:style>
  <w:style w:type="character" w:styleId="af0">
    <w:name w:val="Hyperlink"/>
    <w:basedOn w:val="a1"/>
    <w:uiPriority w:val="99"/>
    <w:unhideWhenUsed/>
    <w:rsid w:val="0001242D"/>
    <w:rPr>
      <w:color w:val="0000FF" w:themeColor="hyperlink"/>
      <w:u w:val="single"/>
    </w:rPr>
  </w:style>
  <w:style w:type="character" w:customStyle="1" w:styleId="1">
    <w:name w:val="Неразрешенное упоминание1"/>
    <w:basedOn w:val="a1"/>
    <w:uiPriority w:val="99"/>
    <w:semiHidden/>
    <w:unhideWhenUsed/>
    <w:rsid w:val="0001242D"/>
    <w:rPr>
      <w:color w:val="605E5C"/>
      <w:shd w:val="clear" w:color="auto" w:fill="E1DFDD"/>
    </w:rPr>
  </w:style>
  <w:style w:type="paragraph" w:styleId="af1">
    <w:name w:val="No Spacing"/>
    <w:uiPriority w:val="1"/>
    <w:qFormat/>
    <w:rsid w:val="00746264"/>
    <w:pPr>
      <w:spacing w:after="0" w:line="240" w:lineRule="auto"/>
    </w:pPr>
    <w:rPr>
      <w:rFonts w:ascii="Times New Roman" w:eastAsia="Times New Roman" w:hAnsi="Times New Roman" w:cs="Times New Roman"/>
      <w:sz w:val="24"/>
      <w:szCs w:val="24"/>
      <w:lang w:eastAsia="ru-RU"/>
    </w:rPr>
  </w:style>
  <w:style w:type="paragraph" w:customStyle="1" w:styleId="Level2">
    <w:name w:val="Level2"/>
    <w:basedOn w:val="2"/>
    <w:rsid w:val="00746264"/>
    <w:pPr>
      <w:keepNext w:val="0"/>
      <w:keepLines w:val="0"/>
      <w:tabs>
        <w:tab w:val="num" w:pos="720"/>
      </w:tabs>
      <w:spacing w:before="0" w:after="240" w:line="240" w:lineRule="auto"/>
      <w:jc w:val="both"/>
    </w:pPr>
    <w:rPr>
      <w:rFonts w:ascii="Times New Roman" w:eastAsia="Times New Roman" w:hAnsi="Times New Roman" w:cs="Times New Roman"/>
      <w:bCs/>
      <w:iCs/>
      <w:color w:val="auto"/>
      <w:kern w:val="24"/>
      <w:sz w:val="24"/>
      <w:szCs w:val="24"/>
    </w:rPr>
  </w:style>
  <w:style w:type="table" w:styleId="af2">
    <w:name w:val="Table Grid"/>
    <w:basedOn w:val="a2"/>
    <w:uiPriority w:val="39"/>
    <w:rsid w:val="0074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0"/>
    <w:link w:val="af4"/>
    <w:uiPriority w:val="99"/>
    <w:semiHidden/>
    <w:unhideWhenUsed/>
    <w:rsid w:val="00746264"/>
    <w:pPr>
      <w:spacing w:after="0" w:line="240" w:lineRule="auto"/>
    </w:pPr>
    <w:rPr>
      <w:sz w:val="20"/>
      <w:szCs w:val="20"/>
    </w:rPr>
  </w:style>
  <w:style w:type="character" w:customStyle="1" w:styleId="af4">
    <w:name w:val="Текст сноски Знак"/>
    <w:basedOn w:val="a1"/>
    <w:link w:val="af3"/>
    <w:uiPriority w:val="99"/>
    <w:semiHidden/>
    <w:rsid w:val="00746264"/>
    <w:rPr>
      <w:rFonts w:ascii="Calibri" w:eastAsia="Calibri" w:hAnsi="Calibri" w:cs="Times New Roman"/>
      <w:sz w:val="20"/>
      <w:szCs w:val="20"/>
    </w:rPr>
  </w:style>
  <w:style w:type="character" w:styleId="af5">
    <w:name w:val="footnote reference"/>
    <w:basedOn w:val="a1"/>
    <w:uiPriority w:val="99"/>
    <w:semiHidden/>
    <w:unhideWhenUsed/>
    <w:rsid w:val="00746264"/>
    <w:rPr>
      <w:vertAlign w:val="superscript"/>
    </w:rPr>
  </w:style>
  <w:style w:type="character" w:customStyle="1" w:styleId="20">
    <w:name w:val="Заголовок 2 Знак"/>
    <w:basedOn w:val="a1"/>
    <w:link w:val="2"/>
    <w:uiPriority w:val="9"/>
    <w:semiHidden/>
    <w:rsid w:val="00746264"/>
    <w:rPr>
      <w:rFonts w:asciiTheme="majorHAnsi" w:eastAsiaTheme="majorEastAsia" w:hAnsiTheme="majorHAnsi" w:cstheme="majorBidi"/>
      <w:color w:val="365F91" w:themeColor="accent1" w:themeShade="BF"/>
      <w:sz w:val="26"/>
      <w:szCs w:val="26"/>
    </w:rPr>
  </w:style>
  <w:style w:type="character" w:styleId="af6">
    <w:name w:val="FollowedHyperlink"/>
    <w:basedOn w:val="a1"/>
    <w:uiPriority w:val="99"/>
    <w:semiHidden/>
    <w:unhideWhenUsed/>
    <w:rsid w:val="007462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76830">
      <w:bodyDiv w:val="1"/>
      <w:marLeft w:val="0"/>
      <w:marRight w:val="0"/>
      <w:marTop w:val="0"/>
      <w:marBottom w:val="0"/>
      <w:divBdr>
        <w:top w:val="none" w:sz="0" w:space="0" w:color="auto"/>
        <w:left w:val="none" w:sz="0" w:space="0" w:color="auto"/>
        <w:bottom w:val="none" w:sz="0" w:space="0" w:color="auto"/>
        <w:right w:val="none" w:sz="0" w:space="0" w:color="auto"/>
      </w:divBdr>
    </w:div>
    <w:div w:id="1678531418">
      <w:bodyDiv w:val="1"/>
      <w:marLeft w:val="0"/>
      <w:marRight w:val="0"/>
      <w:marTop w:val="0"/>
      <w:marBottom w:val="0"/>
      <w:divBdr>
        <w:top w:val="none" w:sz="0" w:space="0" w:color="auto"/>
        <w:left w:val="none" w:sz="0" w:space="0" w:color="auto"/>
        <w:bottom w:val="none" w:sz="0" w:space="0" w:color="auto"/>
        <w:right w:val="none" w:sz="0" w:space="0" w:color="auto"/>
      </w:divBdr>
    </w:div>
    <w:div w:id="1715618761">
      <w:bodyDiv w:val="1"/>
      <w:marLeft w:val="0"/>
      <w:marRight w:val="0"/>
      <w:marTop w:val="0"/>
      <w:marBottom w:val="0"/>
      <w:divBdr>
        <w:top w:val="none" w:sz="0" w:space="0" w:color="auto"/>
        <w:left w:val="none" w:sz="0" w:space="0" w:color="auto"/>
        <w:bottom w:val="none" w:sz="0" w:space="0" w:color="auto"/>
        <w:right w:val="none" w:sz="0" w:space="0" w:color="auto"/>
      </w:divBdr>
    </w:div>
    <w:div w:id="1895313860">
      <w:bodyDiv w:val="1"/>
      <w:marLeft w:val="0"/>
      <w:marRight w:val="0"/>
      <w:marTop w:val="0"/>
      <w:marBottom w:val="0"/>
      <w:divBdr>
        <w:top w:val="none" w:sz="0" w:space="0" w:color="auto"/>
        <w:left w:val="none" w:sz="0" w:space="0" w:color="auto"/>
        <w:bottom w:val="none" w:sz="0" w:space="0" w:color="auto"/>
        <w:right w:val="none" w:sz="0" w:space="0" w:color="auto"/>
      </w:divBdr>
    </w:div>
    <w:div w:id="21109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charity.law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0B6D4-C964-487F-A743-206B81E4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2299</Words>
  <Characters>13107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Таня</dc:creator>
  <cp:lastModifiedBy>Дарья</cp:lastModifiedBy>
  <cp:revision>5</cp:revision>
  <cp:lastPrinted>2020-12-01T05:04:00Z</cp:lastPrinted>
  <dcterms:created xsi:type="dcterms:W3CDTF">2021-06-04T10:39:00Z</dcterms:created>
  <dcterms:modified xsi:type="dcterms:W3CDTF">2021-06-04T10:45:00Z</dcterms:modified>
</cp:coreProperties>
</file>