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Управление Министерства юстиции 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…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(наименование субъекта РФ)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Благотворительного фонда «…»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(полное наименование благотворительной организации)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ОГРН 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 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Отчет о деятельности благотворительной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 20… год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пунктом 2 статьи 19 Федерального закона «О благотворительной деятельности и  добровольчестве (волонтерстве)» (далее – Закон) представляем следующую информацию о деятельности Благотворительного фонда «…» (далее – Фонд) в 20…году: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1. Сведения о финансово-хозяйственной деятельности, подтверждающей соблюдение требований Закона по использованию имущества и расходованию средств Фонда.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1)  Фондом соблюдались требования пунктов 1 и 5 статьи 12 Закона: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20… году расходование денежных средств и использование иного имущества Фонда осуществлялось в целях, предусмотренных уставом, а именно: на 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Правовое основание - пункт 1 статьи 12: «Благотворительная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целей»;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пункт 5 статьи 12: «Благотворительная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2)  Фондом соблюдались требования пункта 3 статьи 16 Закона: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Всего за 20… год Фондом израсходовано … рублей. Из них на оплату труда административно-управленческого персонала - … рублей, что составляет … % финансовых средств, израсходованных Фондом за 2020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Правовое основание - пункт 3 статьи 16:   «Благотворительная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  Данное ограничение не распространяется на оплату труда лиц, участвующих в реализации благотворительных программ».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3) Фондом соблюдались требования пункта 4 статьи 16 Закона: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Вариант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20… году в Фонд поступило благотворительных пожертвований в денежной форме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всего на сумму … рублей.  Израсходовано на благотворительные цели … рублей, что составляет …%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(80 и более процентов)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поступивших средств в 20…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Благотворительные пожертвования в натуральной форме, поступившие в Фонд,  (гигиенические средства, продукты питания), в полном объеме были направлены в течение года с момента их получения на благотворительные цели в рамках благотворительной программы «…».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Вариант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20… году в Фонд поступило благотворительных пожертвований в денежной форме всего на сумму ___ рублей.  Израсходовано на благотворительные цели … рублей, что составляет …%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(менее 80-ти процентов)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поступивших средств в 20… году, однако нарушение отсутствует, поскольку: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…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рублей поступили в Фонд в декабре 20… года и годичный срок их расходования не истек (данные средства собраны для реализации благотворительной программы на 20… год);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рублей направлены на финансирование (долгосрочной) благотворительной программы «…» (утвержденной решением правления от «…»…20…г.),  срок исполнения которой установлен до «…»…20…г.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Правовое основание - пункт 4 статьи 16:  «В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4) Фондом соблюдались требования пункта 3 статьи 17 Закона: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Вариант 1.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Доходы от внереализационных операций и от приносящей доход деятельности отсутствуют. Фонд не является учредителем хозяйственных обществ.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Вариант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20… году доход Фонда от внереализационных операций и от приносящей доход деятельности составил … рублей. Из них на финансирование благотворительных программ израсходовано … рублей, что составляет …%.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Правовое основание - пункт 3 статьи 17: «На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 Сведения о персональном составе высшего органа управления Фонда.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Высшим органом Фонда является …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(наименование высшего органа).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Персональный состав …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(наименование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высшего органа)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состоянию на 31.12.20…: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1)…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(указать ФИО каждого члена высшего органа),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2)…, 3)…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указанном составе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…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(наименование высшего органа)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избран (сформирован) решением …,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протокол №… от «…»…20…г.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3. Сведения о составе и содержании благотворительных программ Фонда: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2020 году  Фондом осуществлялась реализация следующих благотворительных программ: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1) Благотворительная программа «…»,  утверждена …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(наименование высшего органа),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протокол №… от «...»…20…г.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Задачи благотворительной программы:…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Описание запланированных мероприятий (поэтапно):…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Срок реализации:…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Сумма запланированных расходов:…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2) Благотворительная программа «…»,  утверждена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(наименование высшего органа),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протокол №… от «…»…20…г.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Задачи благотворительной программы:…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Описание запланированных мероприятий (поэтапно):…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Срок реализации:…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Сумма запланированных расходов:…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4. Сведения о содержании и результатах деятельности Фонда: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результате реализации благотворительных программ  в 20…году 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(краткое описание фактической деятельности и результатов с количественными показателями: например, 11 детей с инвалидностью получили специализированное медицинское оборудование, 20 ветеранов прошли курс реабилитации и санаторно-курортного лечения, 11,4 млн.рублей адресной помощи направлено на лечение 7-х детей).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5. Сведения о нарушениях требований Закона, выявленных в результате проверок,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проведенных налоговыми органами, и принятых мерах по их устранению: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20… году выездные налоговые проверки не проводились. Требования об устранении нарушений Федерального закона «О благотворительной деятельности и добровольчестве (волонтерстве)» налоговыми органами не предъявлялись.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1134" w:top="1923" w:footer="1134" w:bottom="2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spacing w:before="0" w:after="200"/>
      <w:rPr>
        <w:i/>
        <w:i/>
        <w:iCs/>
        <w:color w:val="808080"/>
      </w:rPr>
    </w:pPr>
    <w:r>
      <w:rPr>
        <w:i/>
        <w:iCs/>
        <w:color w:val="808080"/>
      </w:rPr>
      <w:t>Образец подготовлен Ассоциацией «Юристы за гражданское общество» в рамках проекта «Центр правовых знаний по благотворительности», реализуемого с использованием гранта Благотворительного фонда Владимира Потанина. Образец подлежит корректировке в зависимости от конкретных обстоятельств. Август 2021 год.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rPr>
        <w:i/>
        <w:i/>
        <w:iCs/>
        <w:color w:val="808080"/>
      </w:rPr>
    </w:pPr>
    <w:r>
      <w:rPr>
        <w:i/>
        <w:iCs/>
        <w:color w:val="808080"/>
      </w:rPr>
      <w:t>Образец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0693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069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1e5"/>
    <w:pPr>
      <w:spacing w:before="0" w:after="200"/>
      <w:ind w:left="720" w:hanging="0"/>
      <w:contextualSpacing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Style22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LibreOffice/7.3.2.2$Windows_X86_64 LibreOffice_project/49f2b1bff42cfccbd8f788c8dc32c1c309559be0</Application>
  <AppVersion>15.0000</AppVersion>
  <Pages>4</Pages>
  <Words>888</Words>
  <Characters>6351</Characters>
  <CharactersWithSpaces>7206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2021-07-22T05:30:00Z</dcterms:created>
  <dc:creator>Таня</dc:creator>
  <dc:description/>
  <dc:language>ru-RU</dc:language>
  <cp:lastModifiedBy/>
  <cp:lastPrinted>2021-07-22T05:39:00Z</cp:lastPrinted>
  <dcterms:modified xsi:type="dcterms:W3CDTF">2023-02-21T14:52:15Z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